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A98A8" w14:textId="4493E233" w:rsidR="00356013" w:rsidRDefault="00356013">
      <w:pPr>
        <w:pStyle w:val="Header"/>
        <w:tabs>
          <w:tab w:val="left" w:pos="6521"/>
        </w:tabs>
        <w:jc w:val="both"/>
        <w:rPr>
          <w:rFonts w:eastAsia="SimSun"/>
          <w:sz w:val="24"/>
          <w:lang w:val="en-US" w:eastAsia="ja-JP"/>
        </w:rPr>
      </w:pPr>
      <w:bookmarkStart w:id="0" w:name="_Toc193024528"/>
      <w:r>
        <w:rPr>
          <w:sz w:val="24"/>
        </w:rPr>
        <w:t xml:space="preserve">3GPP TSG-RAN WG2 </w:t>
      </w:r>
      <w:r>
        <w:rPr>
          <w:rFonts w:eastAsia="SimSun" w:hint="eastAsia"/>
          <w:sz w:val="24"/>
          <w:lang w:val="en-US" w:eastAsia="zh-CN"/>
        </w:rPr>
        <w:t>#</w:t>
      </w:r>
      <w:r w:rsidR="003B6F0A">
        <w:rPr>
          <w:rFonts w:eastAsia="SimSun"/>
          <w:sz w:val="24"/>
          <w:lang w:val="sv-SE" w:eastAsia="zh-CN"/>
        </w:rPr>
        <w:t>100</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sidR="00C23398">
        <w:rPr>
          <w:sz w:val="24"/>
          <w:lang w:val="sv-SE" w:eastAsia="zh-CN"/>
        </w:rPr>
        <w:t>R</w:t>
      </w:r>
      <w:r w:rsidR="00906032" w:rsidRPr="00906032">
        <w:rPr>
          <w:sz w:val="24"/>
        </w:rPr>
        <w:t>2-1713451</w:t>
      </w:r>
    </w:p>
    <w:p w14:paraId="2FBF2492" w14:textId="77777777" w:rsidR="00356013" w:rsidRDefault="003B6F0A">
      <w:pPr>
        <w:pStyle w:val="Footer"/>
        <w:jc w:val="both"/>
        <w:rPr>
          <w:i w:val="0"/>
          <w:sz w:val="24"/>
          <w:lang w:eastAsia="ja-JP"/>
        </w:rPr>
      </w:pPr>
      <w:r w:rsidRPr="003B6F0A">
        <w:rPr>
          <w:i w:val="0"/>
          <w:sz w:val="24"/>
          <w:lang w:eastAsia="ja-JP"/>
        </w:rPr>
        <w:t>Reno, Nevada, USA, 27th November – 1st December 2017</w:t>
      </w:r>
    </w:p>
    <w:p w14:paraId="52EAD013" w14:textId="77777777" w:rsidR="003B6F0A" w:rsidRPr="00F75A53" w:rsidRDefault="003B6F0A">
      <w:pPr>
        <w:pStyle w:val="Footer"/>
        <w:jc w:val="both"/>
        <w:rPr>
          <w:rFonts w:eastAsia="SimSun" w:cs="Arial"/>
          <w:b w:val="0"/>
          <w:i w:val="0"/>
          <w:sz w:val="24"/>
          <w:lang w:val="en-US" w:eastAsia="zh-CN"/>
        </w:rPr>
      </w:pPr>
    </w:p>
    <w:p w14:paraId="153D5D58" w14:textId="77777777" w:rsidR="00356013" w:rsidRPr="00091E37" w:rsidRDefault="00356013">
      <w:pPr>
        <w:spacing w:after="120"/>
        <w:jc w:val="both"/>
        <w:rPr>
          <w:rFonts w:ascii="Arial" w:eastAsia="MS Mincho" w:hAnsi="Arial" w:cs="Arial"/>
          <w:b/>
          <w:sz w:val="24"/>
          <w:lang w:eastAsia="ja-JP"/>
        </w:rPr>
      </w:pPr>
      <w:r>
        <w:rPr>
          <w:rFonts w:ascii="Arial" w:hAnsi="Arial" w:cs="Arial"/>
          <w:b/>
          <w:sz w:val="24"/>
        </w:rPr>
        <w:t>Agenda Item:</w:t>
      </w:r>
      <w:r>
        <w:rPr>
          <w:rFonts w:ascii="Arial" w:hAnsi="Arial" w:cs="Arial"/>
          <w:b/>
          <w:sz w:val="24"/>
        </w:rPr>
        <w:tab/>
      </w:r>
      <w:bookmarkStart w:id="1" w:name="Source"/>
      <w:bookmarkEnd w:id="1"/>
      <w:r>
        <w:rPr>
          <w:rFonts w:ascii="Arial" w:hAnsi="Arial" w:cs="Arial"/>
          <w:b/>
          <w:sz w:val="24"/>
          <w:lang w:eastAsia="zh-CN"/>
        </w:rPr>
        <w:tab/>
      </w:r>
      <w:r w:rsidR="003B6F0A" w:rsidRPr="003B6F0A">
        <w:rPr>
          <w:rFonts w:ascii="Arial" w:eastAsia="MS Mincho" w:hAnsi="Arial" w:cs="Arial"/>
          <w:b/>
          <w:sz w:val="24"/>
          <w:lang w:eastAsia="ja-JP"/>
        </w:rPr>
        <w:t>9.4.4.3</w:t>
      </w:r>
    </w:p>
    <w:p w14:paraId="6E32B6C8" w14:textId="3E80215E" w:rsidR="00356013" w:rsidRPr="00091E37" w:rsidRDefault="00356013">
      <w:pPr>
        <w:tabs>
          <w:tab w:val="left" w:pos="1985"/>
        </w:tabs>
        <w:spacing w:after="120"/>
        <w:jc w:val="both"/>
        <w:rPr>
          <w:rFonts w:ascii="Arial" w:eastAsia="MS Mincho" w:hAnsi="Arial" w:cs="Arial"/>
          <w:b/>
          <w:sz w:val="24"/>
          <w:lang w:eastAsia="ja-JP"/>
        </w:rPr>
      </w:pPr>
      <w:r>
        <w:rPr>
          <w:rFonts w:ascii="Arial" w:hAnsi="Arial" w:cs="Arial"/>
          <w:b/>
          <w:sz w:val="24"/>
        </w:rPr>
        <w:t xml:space="preserve">Source: </w:t>
      </w:r>
      <w:r>
        <w:rPr>
          <w:rFonts w:ascii="Arial" w:hAnsi="Arial" w:cs="Arial"/>
          <w:b/>
          <w:sz w:val="24"/>
        </w:rPr>
        <w:tab/>
      </w:r>
      <w:r w:rsidR="00603E0E">
        <w:rPr>
          <w:rFonts w:ascii="Arial" w:eastAsia="MS Mincho" w:hAnsi="Arial" w:cs="Arial"/>
          <w:b/>
          <w:sz w:val="24"/>
          <w:lang w:eastAsia="ja-JP"/>
        </w:rPr>
        <w:t>Ericsson</w:t>
      </w:r>
      <w:r w:rsidR="00584706">
        <w:rPr>
          <w:rFonts w:ascii="Arial" w:eastAsia="MS Mincho" w:hAnsi="Arial" w:cs="Arial"/>
          <w:b/>
          <w:sz w:val="24"/>
          <w:lang w:eastAsia="ja-JP"/>
        </w:rPr>
        <w:t xml:space="preserve"> (Rapporteur)</w:t>
      </w:r>
    </w:p>
    <w:p w14:paraId="2A9B113E" w14:textId="77777777" w:rsidR="00356013" w:rsidRDefault="00356013">
      <w:pPr>
        <w:tabs>
          <w:tab w:val="left" w:pos="1985"/>
        </w:tabs>
        <w:spacing w:after="120"/>
        <w:ind w:left="1976" w:hangingChars="820" w:hanging="1976"/>
        <w:rPr>
          <w:rFonts w:ascii="Arial" w:hAnsi="Arial" w:cs="Arial"/>
          <w:b/>
          <w:sz w:val="24"/>
          <w:lang w:eastAsia="zh-CN"/>
        </w:rPr>
      </w:pPr>
      <w:r>
        <w:rPr>
          <w:rFonts w:ascii="Arial" w:hAnsi="Arial" w:cs="Arial"/>
          <w:b/>
          <w:sz w:val="24"/>
        </w:rPr>
        <w:t xml:space="preserve">Title: </w:t>
      </w:r>
      <w:r>
        <w:rPr>
          <w:rFonts w:ascii="Arial" w:hAnsi="Arial" w:cs="Arial"/>
          <w:b/>
          <w:sz w:val="24"/>
        </w:rPr>
        <w:tab/>
      </w:r>
      <w:r w:rsidR="00046151" w:rsidRPr="00046151">
        <w:rPr>
          <w:rFonts w:ascii="Arial" w:eastAsia="MS Mincho" w:hAnsi="Arial" w:cs="Arial"/>
          <w:b/>
          <w:sz w:val="24"/>
          <w:lang w:eastAsia="ja-JP"/>
        </w:rPr>
        <w:t>Summary on [99b#61][LTE/UAV] Identify potential solutions on mobility enhancement</w:t>
      </w:r>
    </w:p>
    <w:p w14:paraId="19F1314C" w14:textId="77777777" w:rsidR="00356013" w:rsidRDefault="00356013">
      <w:pPr>
        <w:tabs>
          <w:tab w:val="left" w:pos="1985"/>
        </w:tabs>
        <w:spacing w:after="120"/>
        <w:jc w:val="both"/>
        <w:rPr>
          <w:rFonts w:ascii="Arial" w:hAnsi="Arial" w:cs="Arial"/>
          <w:b/>
          <w:sz w:val="24"/>
          <w:lang w:eastAsia="zh-CN"/>
        </w:rPr>
      </w:pPr>
      <w:r>
        <w:rPr>
          <w:rFonts w:ascii="Arial" w:hAnsi="Arial" w:cs="Arial"/>
          <w:b/>
          <w:sz w:val="24"/>
        </w:rPr>
        <w:t>Document for:</w:t>
      </w:r>
      <w:r>
        <w:rPr>
          <w:rFonts w:ascii="Arial" w:hAnsi="Arial" w:cs="Arial"/>
          <w:b/>
          <w:sz w:val="24"/>
        </w:rPr>
        <w:tab/>
      </w:r>
      <w:bookmarkStart w:id="2" w:name="DocumentFor"/>
      <w:bookmarkEnd w:id="2"/>
      <w:r>
        <w:rPr>
          <w:rFonts w:ascii="Arial" w:hAnsi="Arial" w:cs="Arial"/>
          <w:b/>
          <w:sz w:val="24"/>
        </w:rPr>
        <w:t>Discussion and Decision</w:t>
      </w:r>
    </w:p>
    <w:p w14:paraId="54FCE5CF" w14:textId="77777777" w:rsidR="00356013" w:rsidRDefault="00356013">
      <w:pPr>
        <w:pStyle w:val="Heading1"/>
        <w:rPr>
          <w:rFonts w:eastAsia="SimSun"/>
          <w:lang w:eastAsia="zh-CN"/>
        </w:rPr>
      </w:pPr>
      <w:r>
        <w:rPr>
          <w:rFonts w:eastAsia="SimSun"/>
          <w:lang w:eastAsia="zh-CN"/>
        </w:rPr>
        <w:t>Introduction</w:t>
      </w:r>
    </w:p>
    <w:p w14:paraId="05090EB2" w14:textId="77777777" w:rsidR="00356013" w:rsidRPr="00A7469A" w:rsidRDefault="00356013" w:rsidP="0004130A">
      <w:pPr>
        <w:rPr>
          <w:rFonts w:ascii="Arial" w:eastAsia="MS Mincho" w:hAnsi="Arial" w:cs="Arial"/>
          <w:lang w:eastAsia="ja-JP"/>
        </w:rPr>
      </w:pPr>
      <w:r w:rsidRPr="00A7469A">
        <w:rPr>
          <w:rFonts w:ascii="Arial" w:hAnsi="Arial" w:cs="Arial"/>
          <w:kern w:val="2"/>
          <w:szCs w:val="22"/>
          <w:lang w:val="en-US" w:eastAsia="zh-CN"/>
        </w:rPr>
        <w:t>This docu</w:t>
      </w:r>
      <w:r w:rsidR="00E479EA" w:rsidRPr="00A7469A">
        <w:rPr>
          <w:rFonts w:ascii="Arial" w:hAnsi="Arial" w:cs="Arial"/>
          <w:kern w:val="2"/>
          <w:szCs w:val="22"/>
          <w:lang w:val="en-US" w:eastAsia="zh-CN"/>
        </w:rPr>
        <w:t xml:space="preserve">ment </w:t>
      </w:r>
      <w:r w:rsidR="00E479EA" w:rsidRPr="00A7469A">
        <w:rPr>
          <w:rFonts w:ascii="Arial" w:eastAsia="MS Mincho" w:hAnsi="Arial" w:cs="Arial"/>
          <w:kern w:val="2"/>
          <w:szCs w:val="22"/>
          <w:lang w:val="en-US" w:eastAsia="ja-JP"/>
        </w:rPr>
        <w:t xml:space="preserve">identifies </w:t>
      </w:r>
      <w:r w:rsidR="00DC79F6" w:rsidRPr="00A7469A">
        <w:rPr>
          <w:rFonts w:ascii="Arial" w:eastAsia="MS Mincho" w:hAnsi="Arial" w:cs="Arial"/>
          <w:kern w:val="2"/>
          <w:szCs w:val="22"/>
          <w:lang w:val="en-US" w:eastAsia="ja-JP"/>
        </w:rPr>
        <w:t>potential solutions on mobility enhancements</w:t>
      </w:r>
    </w:p>
    <w:p w14:paraId="478563A2" w14:textId="77777777" w:rsidR="00BA1827" w:rsidRPr="006F1929" w:rsidRDefault="00BA1827" w:rsidP="00BA1827">
      <w:pPr>
        <w:pStyle w:val="EmailDiscussion"/>
        <w:tabs>
          <w:tab w:val="clear" w:pos="3337"/>
          <w:tab w:val="num" w:pos="1619"/>
        </w:tabs>
        <w:ind w:left="1619"/>
        <w:rPr>
          <w:rFonts w:cs="Arial"/>
        </w:rPr>
      </w:pPr>
      <w:r w:rsidRPr="006F1929">
        <w:rPr>
          <w:rFonts w:cs="Arial"/>
        </w:rPr>
        <w:t>[99b#</w:t>
      </w:r>
      <w:r w:rsidR="00095EA2" w:rsidRPr="006F1929">
        <w:rPr>
          <w:rFonts w:cs="Arial"/>
        </w:rPr>
        <w:t>61</w:t>
      </w:r>
      <w:r w:rsidRPr="006F1929">
        <w:rPr>
          <w:rFonts w:cs="Arial"/>
        </w:rPr>
        <w:t>][LTE/UAV] Identify potential solutions on mobility enhancement (Ericsson)</w:t>
      </w:r>
    </w:p>
    <w:p w14:paraId="634C14B1" w14:textId="77777777" w:rsidR="00BA1827" w:rsidRPr="006F1929" w:rsidRDefault="00BA1827" w:rsidP="00BA1827">
      <w:pPr>
        <w:pStyle w:val="Doc-text2"/>
        <w:ind w:left="1619" w:firstLine="0"/>
        <w:rPr>
          <w:rFonts w:cs="Arial"/>
        </w:rPr>
      </w:pPr>
      <w:r w:rsidRPr="006F1929">
        <w:rPr>
          <w:rFonts w:cs="Arial"/>
        </w:rPr>
        <w:t>Based on the papers in 9.4.4</w:t>
      </w:r>
    </w:p>
    <w:p w14:paraId="78C2B824" w14:textId="77777777" w:rsidR="00BA1827" w:rsidRPr="006F1929" w:rsidRDefault="00BA1827" w:rsidP="00BA1827">
      <w:pPr>
        <w:pStyle w:val="Doc-text2"/>
        <w:ind w:left="1619" w:firstLine="0"/>
        <w:rPr>
          <w:rFonts w:cs="Arial"/>
        </w:rPr>
      </w:pPr>
      <w:r w:rsidRPr="006F1929">
        <w:rPr>
          <w:rFonts w:cs="Arial"/>
        </w:rPr>
        <w:t>The solutions for interference detection can also be considered</w:t>
      </w:r>
    </w:p>
    <w:p w14:paraId="611F4838" w14:textId="77777777" w:rsidR="00BA1827" w:rsidRPr="006F1929" w:rsidRDefault="00BA1827" w:rsidP="00BA1827">
      <w:pPr>
        <w:pStyle w:val="Doc-text2"/>
        <w:rPr>
          <w:rFonts w:cs="Arial"/>
        </w:rPr>
      </w:pPr>
      <w:r w:rsidRPr="006F1929">
        <w:rPr>
          <w:rFonts w:cs="Arial"/>
        </w:rPr>
        <w:tab/>
        <w:t>Intended outcome: discussion report</w:t>
      </w:r>
    </w:p>
    <w:p w14:paraId="08227206" w14:textId="77777777" w:rsidR="00BA1827" w:rsidRPr="006F1929" w:rsidRDefault="00603E0E" w:rsidP="00BA1827">
      <w:pPr>
        <w:pStyle w:val="Doc-text2"/>
        <w:rPr>
          <w:rFonts w:cs="Arial"/>
        </w:rPr>
      </w:pPr>
      <w:r w:rsidRPr="006F1929">
        <w:rPr>
          <w:rFonts w:cs="Arial"/>
        </w:rPr>
        <w:tab/>
        <w:t>Deadline: Thursday 2017-11-09</w:t>
      </w:r>
    </w:p>
    <w:p w14:paraId="2C7D1650" w14:textId="77777777" w:rsidR="00E479EA" w:rsidRDefault="00E479EA" w:rsidP="00A7469A">
      <w:pPr>
        <w:pStyle w:val="Doc-text2"/>
        <w:ind w:left="0" w:firstLine="0"/>
        <w:rPr>
          <w:rFonts w:cs="Arial"/>
          <w:lang w:eastAsia="ja-JP"/>
        </w:rPr>
      </w:pPr>
    </w:p>
    <w:p w14:paraId="55CDD580" w14:textId="77777777" w:rsidR="00E479EA" w:rsidRPr="00A7469A" w:rsidRDefault="00E479EA" w:rsidP="00A84E78">
      <w:pPr>
        <w:rPr>
          <w:rFonts w:ascii="Arial" w:hAnsi="Arial" w:cs="Arial"/>
        </w:rPr>
      </w:pPr>
      <w:r w:rsidRPr="00A7469A">
        <w:rPr>
          <w:rFonts w:ascii="Arial" w:hAnsi="Arial" w:cs="Arial"/>
        </w:rPr>
        <w:t>Based on the agreed discussion scope, this email discussion will be conducted in the following phase:</w:t>
      </w:r>
    </w:p>
    <w:p w14:paraId="5484728E" w14:textId="77777777" w:rsidR="001E3E3A" w:rsidRPr="00A7469A" w:rsidRDefault="00E479EA" w:rsidP="001E3E3A">
      <w:pPr>
        <w:spacing w:after="0"/>
        <w:ind w:firstLine="284"/>
        <w:rPr>
          <w:rFonts w:ascii="Arial" w:eastAsia="MS Mincho" w:hAnsi="Arial" w:cs="Arial"/>
          <w:lang w:eastAsia="ja-JP"/>
        </w:rPr>
      </w:pPr>
      <w:r w:rsidRPr="00A7469A">
        <w:rPr>
          <w:rFonts w:ascii="Arial" w:hAnsi="Arial" w:cs="Arial"/>
        </w:rPr>
        <w:t xml:space="preserve">Phase 1: </w:t>
      </w:r>
      <w:r w:rsidR="00A84E78" w:rsidRPr="00A7469A">
        <w:rPr>
          <w:rFonts w:ascii="Arial" w:eastAsia="MS Mincho" w:hAnsi="Arial" w:cs="Arial"/>
          <w:lang w:eastAsia="ja-JP"/>
        </w:rPr>
        <w:tab/>
      </w:r>
      <w:r w:rsidR="00DC79F6" w:rsidRPr="00A7469A">
        <w:rPr>
          <w:rFonts w:ascii="Arial" w:hAnsi="Arial" w:cs="Arial"/>
        </w:rPr>
        <w:t>Identify potential solutions on mobility enhancement</w:t>
      </w:r>
    </w:p>
    <w:p w14:paraId="782B905E" w14:textId="77777777" w:rsidR="00F75A53" w:rsidRPr="00A7469A" w:rsidRDefault="00A84E78" w:rsidP="00A84E78">
      <w:pPr>
        <w:ind w:firstLine="284"/>
        <w:rPr>
          <w:rFonts w:ascii="Arial" w:eastAsia="MS Mincho" w:hAnsi="Arial" w:cs="Arial"/>
          <w:lang w:eastAsia="ja-JP"/>
        </w:rPr>
      </w:pPr>
      <w:r w:rsidRPr="00A7469A">
        <w:rPr>
          <w:rFonts w:ascii="Arial" w:eastAsia="MS Mincho" w:hAnsi="Arial" w:cs="Arial"/>
          <w:lang w:eastAsia="ja-JP"/>
        </w:rPr>
        <w:tab/>
      </w:r>
      <w:r w:rsidRPr="00A7469A">
        <w:rPr>
          <w:rFonts w:ascii="Arial" w:eastAsia="MS Mincho" w:hAnsi="Arial" w:cs="Arial"/>
          <w:lang w:eastAsia="ja-JP"/>
        </w:rPr>
        <w:tab/>
      </w:r>
      <w:r w:rsidRPr="00A7469A">
        <w:rPr>
          <w:rFonts w:ascii="Arial" w:eastAsia="MS Mincho" w:hAnsi="Arial" w:cs="Arial"/>
          <w:lang w:eastAsia="ja-JP"/>
        </w:rPr>
        <w:tab/>
        <w:t>Deadline:  2017-</w:t>
      </w:r>
      <w:r w:rsidR="00AC7872" w:rsidRPr="00A7469A">
        <w:rPr>
          <w:rFonts w:ascii="Arial" w:eastAsia="MS Mincho" w:hAnsi="Arial" w:cs="Arial"/>
          <w:lang w:eastAsia="ja-JP"/>
        </w:rPr>
        <w:t>11</w:t>
      </w:r>
      <w:r w:rsidRPr="00A7469A">
        <w:rPr>
          <w:rFonts w:ascii="Arial" w:eastAsia="MS Mincho" w:hAnsi="Arial" w:cs="Arial"/>
          <w:lang w:eastAsia="ja-JP"/>
        </w:rPr>
        <w:t>-</w:t>
      </w:r>
      <w:r w:rsidR="00AC7872" w:rsidRPr="00A7469A">
        <w:rPr>
          <w:rFonts w:ascii="Arial" w:eastAsia="MS Mincho" w:hAnsi="Arial" w:cs="Arial"/>
          <w:lang w:eastAsia="ja-JP"/>
        </w:rPr>
        <w:t>02</w:t>
      </w:r>
    </w:p>
    <w:p w14:paraId="3A4E5DBC" w14:textId="77777777" w:rsidR="001E3E3A" w:rsidRPr="00A7469A" w:rsidRDefault="00E479EA" w:rsidP="00A84E78">
      <w:pPr>
        <w:spacing w:after="0"/>
        <w:ind w:firstLine="284"/>
        <w:rPr>
          <w:rFonts w:ascii="Arial" w:eastAsia="MS Mincho" w:hAnsi="Arial" w:cs="Arial"/>
          <w:lang w:eastAsia="ja-JP"/>
        </w:rPr>
      </w:pPr>
      <w:r w:rsidRPr="00A7469A">
        <w:rPr>
          <w:rFonts w:ascii="Arial" w:hAnsi="Arial" w:cs="Arial"/>
        </w:rPr>
        <w:t xml:space="preserve">Phase 2: </w:t>
      </w:r>
      <w:r w:rsidR="00A84E78" w:rsidRPr="00A7469A">
        <w:rPr>
          <w:rFonts w:ascii="Arial" w:eastAsia="MS Mincho" w:hAnsi="Arial" w:cs="Arial"/>
          <w:lang w:eastAsia="ja-JP"/>
        </w:rPr>
        <w:tab/>
      </w:r>
      <w:r w:rsidR="00AC7872" w:rsidRPr="00A7469A">
        <w:rPr>
          <w:rFonts w:ascii="Arial" w:hAnsi="Arial" w:cs="Arial"/>
        </w:rPr>
        <w:t xml:space="preserve">Discuss </w:t>
      </w:r>
      <w:r w:rsidR="00C82E88" w:rsidRPr="00A7469A">
        <w:rPr>
          <w:rFonts w:ascii="Arial" w:hAnsi="Arial" w:cs="Arial"/>
        </w:rPr>
        <w:t xml:space="preserve">whether </w:t>
      </w:r>
      <w:r w:rsidR="00FC6092" w:rsidRPr="00A7469A">
        <w:rPr>
          <w:rFonts w:ascii="Arial" w:hAnsi="Arial" w:cs="Arial"/>
        </w:rPr>
        <w:t xml:space="preserve">and how </w:t>
      </w:r>
      <w:r w:rsidR="00C82E88" w:rsidRPr="00A7469A">
        <w:rPr>
          <w:rFonts w:ascii="Arial" w:hAnsi="Arial" w:cs="Arial"/>
        </w:rPr>
        <w:t>the proposed solution</w:t>
      </w:r>
      <w:r w:rsidR="00FC6092" w:rsidRPr="00A7469A">
        <w:rPr>
          <w:rFonts w:ascii="Arial" w:hAnsi="Arial" w:cs="Arial"/>
        </w:rPr>
        <w:t xml:space="preserve"> should be captured in TR</w:t>
      </w:r>
    </w:p>
    <w:p w14:paraId="6B6ECB3D" w14:textId="77777777" w:rsidR="00A84E78" w:rsidRPr="00A7469A" w:rsidRDefault="00A84E78" w:rsidP="00A84E78">
      <w:pPr>
        <w:ind w:firstLine="284"/>
        <w:rPr>
          <w:rFonts w:ascii="Arial" w:eastAsia="MS Mincho" w:hAnsi="Arial" w:cs="Arial"/>
          <w:lang w:eastAsia="ja-JP"/>
        </w:rPr>
      </w:pPr>
      <w:r w:rsidRPr="00A7469A">
        <w:rPr>
          <w:rFonts w:ascii="Arial" w:eastAsia="MS Mincho" w:hAnsi="Arial" w:cs="Arial"/>
          <w:lang w:eastAsia="ja-JP"/>
        </w:rPr>
        <w:tab/>
      </w:r>
      <w:r w:rsidRPr="00A7469A">
        <w:rPr>
          <w:rFonts w:ascii="Arial" w:eastAsia="MS Mincho" w:hAnsi="Arial" w:cs="Arial"/>
          <w:lang w:eastAsia="ja-JP"/>
        </w:rPr>
        <w:tab/>
      </w:r>
      <w:r w:rsidRPr="00A7469A">
        <w:rPr>
          <w:rFonts w:ascii="Arial" w:eastAsia="MS Mincho" w:hAnsi="Arial" w:cs="Arial"/>
          <w:lang w:eastAsia="ja-JP"/>
        </w:rPr>
        <w:tab/>
        <w:t>Deadline: 2017-</w:t>
      </w:r>
      <w:r w:rsidR="00AC7872" w:rsidRPr="00A7469A">
        <w:rPr>
          <w:rFonts w:ascii="Arial" w:eastAsia="MS Mincho" w:hAnsi="Arial" w:cs="Arial"/>
          <w:lang w:eastAsia="ja-JP"/>
        </w:rPr>
        <w:t>11</w:t>
      </w:r>
      <w:r w:rsidRPr="00A7469A">
        <w:rPr>
          <w:rFonts w:ascii="Arial" w:eastAsia="MS Mincho" w:hAnsi="Arial" w:cs="Arial"/>
          <w:lang w:eastAsia="ja-JP"/>
        </w:rPr>
        <w:t>-</w:t>
      </w:r>
      <w:r w:rsidR="00AC7872" w:rsidRPr="00A7469A">
        <w:rPr>
          <w:rFonts w:ascii="Arial" w:eastAsia="MS Mincho" w:hAnsi="Arial" w:cs="Arial"/>
          <w:lang w:eastAsia="ja-JP"/>
        </w:rPr>
        <w:t>09</w:t>
      </w:r>
    </w:p>
    <w:p w14:paraId="1477CA1D" w14:textId="77777777" w:rsidR="00AC09F4" w:rsidRPr="00AC09F4" w:rsidRDefault="00AC09F4">
      <w:pPr>
        <w:rPr>
          <w:lang w:val="en-US" w:eastAsia="zh-CN"/>
        </w:rPr>
      </w:pPr>
      <w:bookmarkStart w:id="3" w:name="OLE_LINK1"/>
      <w:bookmarkStart w:id="4" w:name="OLE_LINK2"/>
    </w:p>
    <w:p w14:paraId="52918430" w14:textId="77777777" w:rsidR="001E3E3A" w:rsidRDefault="004670F8">
      <w:pPr>
        <w:pStyle w:val="Heading1"/>
        <w:rPr>
          <w:lang w:val="en-US" w:eastAsia="ja-JP"/>
        </w:rPr>
      </w:pPr>
      <w:r>
        <w:rPr>
          <w:rFonts w:hint="eastAsia"/>
          <w:lang w:eastAsia="ja-JP"/>
        </w:rPr>
        <w:t>Phase 1</w:t>
      </w:r>
      <w:r w:rsidR="001E3E3A">
        <w:rPr>
          <w:rFonts w:hint="eastAsia"/>
          <w:lang w:eastAsia="ja-JP"/>
        </w:rPr>
        <w:t xml:space="preserve">: </w:t>
      </w:r>
      <w:r w:rsidR="001E3E3A">
        <w:rPr>
          <w:rFonts w:hint="eastAsia"/>
          <w:lang w:val="en-US" w:eastAsia="ja-JP"/>
        </w:rPr>
        <w:t>Identifying Potential Solutions</w:t>
      </w:r>
    </w:p>
    <w:p w14:paraId="3389147B" w14:textId="77777777" w:rsidR="00FC6092" w:rsidRDefault="001E3E3A" w:rsidP="001E3E3A">
      <w:pPr>
        <w:rPr>
          <w:rFonts w:eastAsia="MS Mincho"/>
          <w:lang w:val="en-US" w:eastAsia="ja-JP"/>
        </w:rPr>
      </w:pPr>
      <w:r w:rsidRPr="00091E37">
        <w:rPr>
          <w:rFonts w:eastAsia="MS Mincho" w:hint="eastAsia"/>
          <w:lang w:val="en-US" w:eastAsia="ja-JP"/>
        </w:rPr>
        <w:t xml:space="preserve">In this phase, companies are invited to propose the </w:t>
      </w:r>
      <w:r w:rsidRPr="00091E37">
        <w:rPr>
          <w:rFonts w:eastAsia="MS Mincho"/>
          <w:lang w:val="en-US" w:eastAsia="ja-JP"/>
        </w:rPr>
        <w:t>potential</w:t>
      </w:r>
      <w:r w:rsidRPr="00091E37">
        <w:rPr>
          <w:rFonts w:eastAsia="MS Mincho" w:hint="eastAsia"/>
          <w:lang w:val="en-US" w:eastAsia="ja-JP"/>
        </w:rPr>
        <w:t xml:space="preserve"> solutions </w:t>
      </w:r>
      <w:r w:rsidR="00FC6092">
        <w:rPr>
          <w:rFonts w:eastAsia="MS Mincho"/>
          <w:lang w:val="en-US" w:eastAsia="ja-JP"/>
        </w:rPr>
        <w:t>for mobility enhancements</w:t>
      </w:r>
      <w:r w:rsidR="003D76AC">
        <w:rPr>
          <w:rFonts w:eastAsia="MS Mincho"/>
          <w:lang w:val="en-US" w:eastAsia="ja-JP"/>
        </w:rPr>
        <w:t xml:space="preserve"> based on papers submitted under 9.4.4 in RAN2#99bis and from</w:t>
      </w:r>
      <w:r w:rsidR="0021567A" w:rsidRPr="0021567A">
        <w:t xml:space="preserve"> </w:t>
      </w:r>
      <w:r w:rsidR="0021567A" w:rsidRPr="0021567A">
        <w:rPr>
          <w:rFonts w:eastAsia="MS Mincho"/>
          <w:lang w:val="en-US" w:eastAsia="ja-JP"/>
        </w:rPr>
        <w:t xml:space="preserve">email discussion </w:t>
      </w:r>
      <w:r w:rsidR="00BA6B61">
        <w:rPr>
          <w:rFonts w:eastAsia="MS Mincho"/>
          <w:lang w:val="en-US" w:eastAsia="ja-JP"/>
        </w:rPr>
        <w:t>for</w:t>
      </w:r>
      <w:r w:rsidR="0021567A" w:rsidRPr="0021567A">
        <w:rPr>
          <w:rFonts w:eastAsia="MS Mincho"/>
          <w:lang w:val="en-US" w:eastAsia="ja-JP"/>
        </w:rPr>
        <w:t xml:space="preserve"> DL and UL Interference detection</w:t>
      </w:r>
      <w:r w:rsidR="00BA6B61">
        <w:rPr>
          <w:rFonts w:eastAsia="MS Mincho"/>
          <w:lang w:val="en-US" w:eastAsia="ja-JP"/>
        </w:rPr>
        <w:t xml:space="preserve"> [1]</w:t>
      </w:r>
      <w:r w:rsidR="000D152D">
        <w:rPr>
          <w:rFonts w:eastAsia="MS Mincho"/>
          <w:lang w:val="en-US" w:eastAsia="ja-JP"/>
        </w:rPr>
        <w:t>.</w:t>
      </w:r>
    </w:p>
    <w:p w14:paraId="2CE393DE" w14:textId="77777777" w:rsidR="001E3E3A" w:rsidRPr="00091E37" w:rsidRDefault="001E3E3A" w:rsidP="001E3E3A">
      <w:pPr>
        <w:rPr>
          <w:rFonts w:eastAsia="MS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1338"/>
        <w:gridCol w:w="6171"/>
        <w:gridCol w:w="1630"/>
      </w:tblGrid>
      <w:tr w:rsidR="001E3E3A" w:rsidRPr="00091E37" w14:paraId="477111E4" w14:textId="77777777" w:rsidTr="004924B0">
        <w:tc>
          <w:tcPr>
            <w:tcW w:w="509" w:type="dxa"/>
            <w:shd w:val="clear" w:color="auto" w:fill="auto"/>
          </w:tcPr>
          <w:p w14:paraId="31AC75AE" w14:textId="77777777" w:rsidR="001E3E3A" w:rsidRPr="00091E37" w:rsidRDefault="001E3E3A" w:rsidP="00A27E43">
            <w:pPr>
              <w:rPr>
                <w:rFonts w:eastAsia="MS Mincho"/>
                <w:lang w:val="en-US" w:eastAsia="ja-JP"/>
              </w:rPr>
            </w:pPr>
            <w:r w:rsidRPr="00091E37">
              <w:rPr>
                <w:rFonts w:eastAsia="MS Mincho"/>
                <w:lang w:val="en-US" w:eastAsia="ja-JP"/>
              </w:rPr>
              <w:t>No</w:t>
            </w:r>
          </w:p>
        </w:tc>
        <w:tc>
          <w:tcPr>
            <w:tcW w:w="1464" w:type="dxa"/>
            <w:shd w:val="clear" w:color="auto" w:fill="auto"/>
          </w:tcPr>
          <w:p w14:paraId="402B595F" w14:textId="77777777" w:rsidR="001E3E3A" w:rsidRPr="00091E37" w:rsidRDefault="001E3E3A" w:rsidP="00A27E43">
            <w:pPr>
              <w:rPr>
                <w:rFonts w:eastAsia="MS Mincho"/>
                <w:lang w:val="en-US" w:eastAsia="ja-JP"/>
              </w:rPr>
            </w:pPr>
            <w:r w:rsidRPr="00091E37">
              <w:rPr>
                <w:rFonts w:eastAsia="MS Mincho" w:hint="eastAsia"/>
                <w:lang w:val="en-US" w:eastAsia="ja-JP"/>
              </w:rPr>
              <w:t>Company</w:t>
            </w:r>
          </w:p>
        </w:tc>
        <w:tc>
          <w:tcPr>
            <w:tcW w:w="6168" w:type="dxa"/>
            <w:shd w:val="clear" w:color="auto" w:fill="auto"/>
          </w:tcPr>
          <w:p w14:paraId="5A105E16" w14:textId="77777777" w:rsidR="001E3E3A" w:rsidRPr="00091E37" w:rsidRDefault="001E3E3A" w:rsidP="00A27E43">
            <w:pPr>
              <w:rPr>
                <w:rFonts w:eastAsia="MS Mincho"/>
                <w:lang w:val="en-US" w:eastAsia="ja-JP"/>
              </w:rPr>
            </w:pPr>
            <w:r w:rsidRPr="00091E37">
              <w:rPr>
                <w:rFonts w:eastAsia="MS Mincho" w:hint="eastAsia"/>
                <w:lang w:val="en-US" w:eastAsia="ja-JP"/>
              </w:rPr>
              <w:t>Proposed solution</w:t>
            </w:r>
          </w:p>
        </w:tc>
        <w:tc>
          <w:tcPr>
            <w:tcW w:w="1716" w:type="dxa"/>
            <w:shd w:val="clear" w:color="auto" w:fill="auto"/>
          </w:tcPr>
          <w:p w14:paraId="40F66442" w14:textId="77777777" w:rsidR="001E3E3A" w:rsidRPr="00091E37" w:rsidRDefault="001E3E3A" w:rsidP="001E3E3A">
            <w:pPr>
              <w:rPr>
                <w:rFonts w:eastAsia="MS Mincho"/>
                <w:lang w:val="en-US" w:eastAsia="ja-JP"/>
              </w:rPr>
            </w:pPr>
            <w:r>
              <w:rPr>
                <w:rFonts w:eastAsia="MS Mincho" w:hint="eastAsia"/>
                <w:lang w:val="en-US" w:eastAsia="ja-JP"/>
              </w:rPr>
              <w:t>Standard Impact</w:t>
            </w:r>
          </w:p>
        </w:tc>
      </w:tr>
      <w:tr w:rsidR="001E3E3A" w:rsidRPr="00091E37" w14:paraId="4745CFA0" w14:textId="77777777" w:rsidTr="004924B0">
        <w:tc>
          <w:tcPr>
            <w:tcW w:w="509" w:type="dxa"/>
            <w:shd w:val="clear" w:color="auto" w:fill="auto"/>
          </w:tcPr>
          <w:p w14:paraId="57C83078" w14:textId="77777777" w:rsidR="001E3E3A" w:rsidRPr="001E3E3A" w:rsidRDefault="001E3E3A" w:rsidP="00A27E43">
            <w:pPr>
              <w:rPr>
                <w:rFonts w:eastAsia="MS Mincho"/>
                <w:color w:val="FF0000"/>
                <w:lang w:val="en-US" w:eastAsia="ja-JP"/>
              </w:rPr>
            </w:pPr>
            <w:r w:rsidRPr="001E3E3A">
              <w:rPr>
                <w:rFonts w:eastAsia="MS Mincho" w:hint="eastAsia"/>
                <w:color w:val="FF0000"/>
                <w:lang w:val="en-US" w:eastAsia="ja-JP"/>
              </w:rPr>
              <w:t>0</w:t>
            </w:r>
          </w:p>
        </w:tc>
        <w:tc>
          <w:tcPr>
            <w:tcW w:w="1464" w:type="dxa"/>
            <w:shd w:val="clear" w:color="auto" w:fill="auto"/>
          </w:tcPr>
          <w:p w14:paraId="35F840DD" w14:textId="77777777" w:rsidR="001E3E3A" w:rsidRPr="001E3E3A" w:rsidRDefault="001E3E3A" w:rsidP="00A27E43">
            <w:pPr>
              <w:rPr>
                <w:rFonts w:eastAsia="MS Mincho"/>
                <w:color w:val="FF0000"/>
                <w:lang w:val="en-US" w:eastAsia="ja-JP"/>
              </w:rPr>
            </w:pPr>
            <w:r w:rsidRPr="001E3E3A">
              <w:rPr>
                <w:rFonts w:eastAsia="MS Mincho"/>
                <w:color w:val="FF0000"/>
                <w:lang w:val="en-US" w:eastAsia="ja-JP"/>
              </w:rPr>
              <w:t>Company</w:t>
            </w:r>
            <w:r w:rsidRPr="001E3E3A">
              <w:rPr>
                <w:rFonts w:eastAsia="MS Mincho" w:hint="eastAsia"/>
                <w:color w:val="FF0000"/>
                <w:lang w:val="en-US" w:eastAsia="ja-JP"/>
              </w:rPr>
              <w:t xml:space="preserve"> A</w:t>
            </w:r>
          </w:p>
        </w:tc>
        <w:tc>
          <w:tcPr>
            <w:tcW w:w="6168" w:type="dxa"/>
            <w:shd w:val="clear" w:color="auto" w:fill="auto"/>
          </w:tcPr>
          <w:p w14:paraId="0FDD2CE3" w14:textId="77777777" w:rsidR="001E3E3A" w:rsidRDefault="001E3E3A" w:rsidP="00A27E43">
            <w:pPr>
              <w:rPr>
                <w:rFonts w:eastAsia="MS Mincho"/>
                <w:color w:val="FF0000"/>
                <w:lang w:val="en-US" w:eastAsia="ja-JP"/>
              </w:rPr>
            </w:pPr>
            <w:r w:rsidRPr="001E3E3A">
              <w:rPr>
                <w:rFonts w:eastAsia="MS Mincho" w:hint="eastAsia"/>
                <w:color w:val="FF0000"/>
                <w:lang w:val="en-US" w:eastAsia="ja-JP"/>
              </w:rPr>
              <w:t xml:space="preserve">Solution </w:t>
            </w:r>
            <w:r w:rsidR="004A1EE8">
              <w:rPr>
                <w:rFonts w:eastAsia="MS Mincho"/>
                <w:color w:val="FF0000"/>
                <w:lang w:val="en-US" w:eastAsia="ja-JP"/>
              </w:rPr>
              <w:t xml:space="preserve">1,2,3,4,.. </w:t>
            </w:r>
          </w:p>
          <w:p w14:paraId="330FC8B2" w14:textId="77777777" w:rsidR="004A1EE8" w:rsidRPr="001E3E3A" w:rsidRDefault="004A1EE8" w:rsidP="00A27E43">
            <w:pPr>
              <w:rPr>
                <w:rFonts w:eastAsia="MS Mincho"/>
                <w:color w:val="FF0000"/>
                <w:lang w:val="en-US" w:eastAsia="ja-JP"/>
              </w:rPr>
            </w:pPr>
            <w:r>
              <w:rPr>
                <w:rFonts w:eastAsia="MS Mincho"/>
                <w:color w:val="FF0000"/>
                <w:lang w:val="en-US" w:eastAsia="ja-JP"/>
              </w:rPr>
              <w:t>One solution per row</w:t>
            </w:r>
            <w:r w:rsidR="00E3774D">
              <w:rPr>
                <w:rFonts w:eastAsia="MS Mincho"/>
                <w:color w:val="FF0000"/>
                <w:lang w:val="en-US" w:eastAsia="ja-JP"/>
              </w:rPr>
              <w:t xml:space="preserve">. Companies can provide multiple </w:t>
            </w:r>
            <w:r w:rsidR="007D3AE3">
              <w:rPr>
                <w:rFonts w:eastAsia="MS Mincho"/>
                <w:color w:val="FF0000"/>
                <w:lang w:val="en-US" w:eastAsia="ja-JP"/>
              </w:rPr>
              <w:t>solutions</w:t>
            </w:r>
            <w:r w:rsidR="000B15B0">
              <w:rPr>
                <w:rFonts w:eastAsia="MS Mincho"/>
                <w:color w:val="FF0000"/>
                <w:lang w:val="en-US" w:eastAsia="ja-JP"/>
              </w:rPr>
              <w:t>.</w:t>
            </w:r>
          </w:p>
        </w:tc>
        <w:tc>
          <w:tcPr>
            <w:tcW w:w="1716" w:type="dxa"/>
            <w:shd w:val="clear" w:color="auto" w:fill="auto"/>
          </w:tcPr>
          <w:p w14:paraId="7F933265" w14:textId="77777777" w:rsidR="00896009" w:rsidRDefault="00896009" w:rsidP="006F1929">
            <w:pPr>
              <w:rPr>
                <w:rFonts w:eastAsia="MS Mincho"/>
                <w:color w:val="FF0000"/>
                <w:lang w:val="en-US" w:eastAsia="ja-JP"/>
              </w:rPr>
            </w:pPr>
            <w:r>
              <w:rPr>
                <w:rFonts w:eastAsia="MS Mincho"/>
                <w:color w:val="FF0000"/>
                <w:lang w:val="en-US" w:eastAsia="ja-JP"/>
              </w:rPr>
              <w:t>Yes/</w:t>
            </w:r>
            <w:r w:rsidR="001E3E3A" w:rsidRPr="001E3E3A">
              <w:rPr>
                <w:rFonts w:eastAsia="MS Mincho" w:hint="eastAsia"/>
                <w:color w:val="FF0000"/>
                <w:lang w:val="en-US" w:eastAsia="ja-JP"/>
              </w:rPr>
              <w:t>No</w:t>
            </w:r>
          </w:p>
          <w:p w14:paraId="4D0155CF" w14:textId="77777777" w:rsidR="001E3E3A" w:rsidRPr="001E3E3A" w:rsidRDefault="001E3E3A" w:rsidP="006F1929">
            <w:pPr>
              <w:rPr>
                <w:rFonts w:eastAsia="MS Mincho"/>
                <w:color w:val="FF0000"/>
                <w:lang w:val="en-US" w:eastAsia="ja-JP"/>
              </w:rPr>
            </w:pPr>
            <w:r>
              <w:rPr>
                <w:rFonts w:eastAsia="MS Mincho" w:hint="eastAsia"/>
                <w:color w:val="FF0000"/>
                <w:lang w:val="en-US" w:eastAsia="ja-JP"/>
              </w:rPr>
              <w:t xml:space="preserve">(if there is impact, </w:t>
            </w:r>
            <w:r w:rsidR="000B15B0">
              <w:rPr>
                <w:rFonts w:eastAsia="MS Mincho"/>
                <w:color w:val="FF0000"/>
                <w:lang w:val="en-US" w:eastAsia="ja-JP"/>
              </w:rPr>
              <w:t xml:space="preserve">please </w:t>
            </w:r>
            <w:r>
              <w:rPr>
                <w:rFonts w:eastAsia="MS Mincho" w:hint="eastAsia"/>
                <w:color w:val="FF0000"/>
                <w:lang w:val="en-US" w:eastAsia="ja-JP"/>
              </w:rPr>
              <w:t>explain)</w:t>
            </w:r>
          </w:p>
        </w:tc>
      </w:tr>
      <w:tr w:rsidR="00C000B6" w:rsidRPr="00091E37" w14:paraId="77FD9655" w14:textId="77777777" w:rsidTr="004924B0">
        <w:tc>
          <w:tcPr>
            <w:tcW w:w="509" w:type="dxa"/>
            <w:shd w:val="clear" w:color="auto" w:fill="auto"/>
          </w:tcPr>
          <w:p w14:paraId="5C3AF667" w14:textId="77777777" w:rsidR="00C000B6" w:rsidRPr="00091E37" w:rsidRDefault="00C000B6" w:rsidP="00A27E43">
            <w:pPr>
              <w:rPr>
                <w:rFonts w:eastAsia="MS Mincho"/>
                <w:lang w:val="en-US" w:eastAsia="ja-JP"/>
              </w:rPr>
            </w:pPr>
          </w:p>
        </w:tc>
        <w:tc>
          <w:tcPr>
            <w:tcW w:w="1464" w:type="dxa"/>
            <w:shd w:val="clear" w:color="auto" w:fill="auto"/>
          </w:tcPr>
          <w:p w14:paraId="5D0BBFFB" w14:textId="77777777" w:rsidR="00C000B6" w:rsidRPr="00091E37" w:rsidRDefault="00C000B6" w:rsidP="00A27E43">
            <w:pPr>
              <w:rPr>
                <w:rFonts w:eastAsia="MS Mincho"/>
                <w:lang w:val="en-US" w:eastAsia="ja-JP"/>
              </w:rPr>
            </w:pPr>
            <w:r w:rsidRPr="00B94D3E">
              <w:rPr>
                <w:rFonts w:hint="eastAsia"/>
                <w:lang w:val="en-US" w:eastAsia="zh-CN"/>
              </w:rPr>
              <w:t>Huawei</w:t>
            </w:r>
          </w:p>
        </w:tc>
        <w:tc>
          <w:tcPr>
            <w:tcW w:w="6168" w:type="dxa"/>
            <w:shd w:val="clear" w:color="auto" w:fill="auto"/>
          </w:tcPr>
          <w:p w14:paraId="26D0F5F9" w14:textId="77777777" w:rsidR="00C000B6" w:rsidRPr="00457907" w:rsidRDefault="00C000B6" w:rsidP="00635583">
            <w:pPr>
              <w:rPr>
                <w:lang w:val="en-US" w:eastAsia="zh-CN"/>
              </w:rPr>
            </w:pPr>
            <w:r w:rsidRPr="00457907">
              <w:rPr>
                <w:rFonts w:hint="eastAsia"/>
                <w:lang w:val="en-US" w:eastAsia="zh-CN"/>
              </w:rPr>
              <w:t>Network coordination solution</w:t>
            </w:r>
          </w:p>
          <w:p w14:paraId="3979199D" w14:textId="77777777" w:rsidR="00C000B6" w:rsidRDefault="00C000B6" w:rsidP="00635583">
            <w:pPr>
              <w:rPr>
                <w:lang w:val="en-US" w:eastAsia="zh-CN"/>
              </w:rPr>
            </w:pPr>
            <w:r>
              <w:rPr>
                <w:lang w:val="en-US" w:eastAsia="zh-CN"/>
              </w:rPr>
              <w:t>A</w:t>
            </w:r>
            <w:r w:rsidRPr="00F7684D">
              <w:rPr>
                <w:lang w:val="en-US" w:eastAsia="zh-CN"/>
              </w:rPr>
              <w:t xml:space="preserve"> reserved DL resource can be allocated for aerial UEs within PDSCH region</w:t>
            </w:r>
            <w:r>
              <w:rPr>
                <w:rFonts w:hint="eastAsia"/>
                <w:lang w:val="en-US" w:eastAsia="zh-CN"/>
              </w:rPr>
              <w:t xml:space="preserve">. </w:t>
            </w:r>
            <w:r>
              <w:rPr>
                <w:lang w:val="en-US" w:eastAsia="zh-CN"/>
              </w:rPr>
              <w:t>M</w:t>
            </w:r>
            <w:r w:rsidRPr="00F7684D">
              <w:rPr>
                <w:lang w:val="en-US" w:eastAsia="zh-CN"/>
              </w:rPr>
              <w:t xml:space="preserve">ultiple physical cells, which construct a </w:t>
            </w:r>
            <w:r>
              <w:rPr>
                <w:rFonts w:hint="eastAsia"/>
                <w:lang w:val="en-US" w:eastAsia="zh-CN"/>
              </w:rPr>
              <w:t>coordinat</w:t>
            </w:r>
            <w:r w:rsidR="001F3675">
              <w:rPr>
                <w:rFonts w:hint="eastAsia"/>
                <w:lang w:val="en-US" w:eastAsia="zh-CN"/>
              </w:rPr>
              <w:t xml:space="preserve">ed </w:t>
            </w:r>
            <w:r>
              <w:rPr>
                <w:rFonts w:hint="eastAsia"/>
                <w:lang w:val="en-US" w:eastAsia="zh-CN"/>
              </w:rPr>
              <w:t xml:space="preserve">cell set as a </w:t>
            </w:r>
            <w:r w:rsidRPr="00F7684D">
              <w:rPr>
                <w:lang w:val="en-US" w:eastAsia="zh-CN"/>
              </w:rPr>
              <w:t>virtual large cell for aerial UEs, jointly transmit common channels, control channel and data channel. The aerial UEs can access the virtual cell, and is transparently served by the virtual cell.</w:t>
            </w:r>
          </w:p>
          <w:p w14:paraId="75D872CD" w14:textId="77777777" w:rsidR="00C000B6" w:rsidRDefault="00C000B6" w:rsidP="00635583">
            <w:pPr>
              <w:rPr>
                <w:bCs/>
                <w:lang w:eastAsia="zh-CN"/>
              </w:rPr>
            </w:pPr>
            <w:r w:rsidRPr="00F7684D">
              <w:rPr>
                <w:rFonts w:hint="eastAsia"/>
                <w:bCs/>
                <w:lang w:eastAsia="zh-CN"/>
              </w:rPr>
              <w:t>As a result, the DL SINR can be improved for aerial UEs, and the throughput for aerial UEs can be improved correspondingly. The handover frequency can also be reduced</w:t>
            </w:r>
            <w:r w:rsidRPr="00F7684D">
              <w:rPr>
                <w:bCs/>
                <w:lang w:eastAsia="zh-CN"/>
              </w:rPr>
              <w:t>.</w:t>
            </w:r>
          </w:p>
          <w:p w14:paraId="0BB9095A" w14:textId="5017BEC2" w:rsidR="00C000B6" w:rsidRPr="00091E37" w:rsidRDefault="00D63A3D" w:rsidP="00A27E43">
            <w:pPr>
              <w:rPr>
                <w:rFonts w:eastAsia="MS Mincho"/>
                <w:lang w:val="en-US" w:eastAsia="ja-JP"/>
              </w:rPr>
            </w:pPr>
            <w:r w:rsidRPr="00BA7276">
              <w:rPr>
                <w:noProof/>
                <w:lang w:val="en-US" w:eastAsia="zh-CN"/>
              </w:rPr>
              <w:lastRenderedPageBreak/>
              <w:drawing>
                <wp:inline distT="0" distB="0" distL="0" distR="0" wp14:anchorId="6FEA7AB9" wp14:editId="10094E91">
                  <wp:extent cx="378142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1425" cy="923925"/>
                          </a:xfrm>
                          <a:prstGeom prst="rect">
                            <a:avLst/>
                          </a:prstGeom>
                          <a:noFill/>
                          <a:ln>
                            <a:noFill/>
                          </a:ln>
                        </pic:spPr>
                      </pic:pic>
                    </a:graphicData>
                  </a:graphic>
                </wp:inline>
              </w:drawing>
            </w:r>
          </w:p>
        </w:tc>
        <w:tc>
          <w:tcPr>
            <w:tcW w:w="1716" w:type="dxa"/>
            <w:shd w:val="clear" w:color="auto" w:fill="auto"/>
          </w:tcPr>
          <w:p w14:paraId="54A8844E" w14:textId="77777777" w:rsidR="00C000B6" w:rsidRPr="00B94D3E" w:rsidRDefault="00C000B6" w:rsidP="00635583">
            <w:pPr>
              <w:rPr>
                <w:lang w:val="en-US" w:eastAsia="zh-CN"/>
              </w:rPr>
            </w:pPr>
            <w:r w:rsidRPr="00B94D3E">
              <w:rPr>
                <w:rFonts w:hint="eastAsia"/>
                <w:lang w:val="en-US" w:eastAsia="zh-CN"/>
              </w:rPr>
              <w:lastRenderedPageBreak/>
              <w:t>Yes</w:t>
            </w:r>
          </w:p>
          <w:p w14:paraId="5FE89088" w14:textId="77777777" w:rsidR="00C000B6" w:rsidRPr="00091E37" w:rsidRDefault="00C000B6" w:rsidP="001F3675">
            <w:pPr>
              <w:rPr>
                <w:rFonts w:eastAsia="MS Mincho"/>
                <w:lang w:val="en-US" w:eastAsia="ja-JP"/>
              </w:rPr>
            </w:pPr>
            <w:r>
              <w:rPr>
                <w:rFonts w:hint="eastAsia"/>
                <w:lang w:val="en-US" w:eastAsia="zh-CN"/>
              </w:rPr>
              <w:t>F</w:t>
            </w:r>
            <w:r w:rsidRPr="00B94D3E">
              <w:rPr>
                <w:lang w:val="en-US" w:eastAsia="zh-CN"/>
              </w:rPr>
              <w:t>or RAN2</w:t>
            </w:r>
            <w:r w:rsidR="001F3675">
              <w:rPr>
                <w:rFonts w:hint="eastAsia"/>
                <w:lang w:val="en-US" w:eastAsia="zh-CN"/>
              </w:rPr>
              <w:t>,</w:t>
            </w:r>
            <w:r w:rsidRPr="00B94D3E">
              <w:rPr>
                <w:lang w:val="en-US" w:eastAsia="zh-CN"/>
              </w:rPr>
              <w:t xml:space="preserve"> the </w:t>
            </w:r>
            <w:r w:rsidR="001F3675">
              <w:rPr>
                <w:rFonts w:hint="eastAsia"/>
                <w:lang w:val="en-US" w:eastAsia="zh-CN"/>
              </w:rPr>
              <w:t>virtual cell</w:t>
            </w:r>
            <w:r w:rsidRPr="00B94D3E">
              <w:rPr>
                <w:lang w:val="en-US" w:eastAsia="zh-CN"/>
              </w:rPr>
              <w:t xml:space="preserve"> related procedures need to be specified, e.g. measurement mechanism</w:t>
            </w:r>
            <w:r w:rsidR="001F3675">
              <w:rPr>
                <w:rFonts w:hint="eastAsia"/>
                <w:lang w:val="en-US" w:eastAsia="zh-CN"/>
              </w:rPr>
              <w:t xml:space="preserve"> and coordination cell set management mechanism </w:t>
            </w:r>
            <w:r w:rsidRPr="00B94D3E">
              <w:rPr>
                <w:lang w:val="en-US" w:eastAsia="zh-CN"/>
              </w:rPr>
              <w:t xml:space="preserve"> </w:t>
            </w:r>
            <w:r>
              <w:rPr>
                <w:rFonts w:hint="eastAsia"/>
                <w:lang w:val="en-US" w:eastAsia="zh-CN"/>
              </w:rPr>
              <w:t xml:space="preserve">; </w:t>
            </w:r>
            <w:r w:rsidRPr="00B94D3E">
              <w:rPr>
                <w:lang w:val="en-US" w:eastAsia="zh-CN"/>
              </w:rPr>
              <w:t xml:space="preserve">RAN1 is supposed to design </w:t>
            </w:r>
            <w:r w:rsidR="001F3675">
              <w:rPr>
                <w:rFonts w:hint="eastAsia"/>
                <w:lang w:val="en-US" w:eastAsia="zh-CN"/>
              </w:rPr>
              <w:t xml:space="preserve">virtual </w:t>
            </w:r>
            <w:r w:rsidR="001F3675">
              <w:rPr>
                <w:rFonts w:hint="eastAsia"/>
                <w:lang w:val="en-US" w:eastAsia="zh-CN"/>
              </w:rPr>
              <w:lastRenderedPageBreak/>
              <w:t>cell</w:t>
            </w:r>
            <w:r w:rsidRPr="00B94D3E">
              <w:rPr>
                <w:lang w:val="en-US" w:eastAsia="zh-CN"/>
              </w:rPr>
              <w:t xml:space="preserve"> specific channel, e.g. sync channel</w:t>
            </w:r>
          </w:p>
        </w:tc>
      </w:tr>
      <w:tr w:rsidR="004924B0" w:rsidRPr="00091E37" w14:paraId="12BF4AA6" w14:textId="77777777" w:rsidTr="004924B0">
        <w:tc>
          <w:tcPr>
            <w:tcW w:w="509" w:type="dxa"/>
            <w:shd w:val="clear" w:color="auto" w:fill="auto"/>
          </w:tcPr>
          <w:p w14:paraId="567D2E6B" w14:textId="77777777" w:rsidR="004924B0" w:rsidRDefault="004924B0" w:rsidP="004924B0">
            <w:pPr>
              <w:rPr>
                <w:rFonts w:eastAsia="MS Mincho"/>
                <w:lang w:val="en-US" w:eastAsia="ja-JP"/>
              </w:rPr>
            </w:pPr>
            <w:bookmarkStart w:id="5" w:name="_Hlk497913168"/>
            <w:r>
              <w:rPr>
                <w:rFonts w:eastAsia="MS Mincho"/>
                <w:lang w:val="en-US" w:eastAsia="ja-JP"/>
              </w:rPr>
              <w:lastRenderedPageBreak/>
              <w:t>2</w:t>
            </w:r>
          </w:p>
        </w:tc>
        <w:tc>
          <w:tcPr>
            <w:tcW w:w="1464" w:type="dxa"/>
            <w:shd w:val="clear" w:color="auto" w:fill="auto"/>
          </w:tcPr>
          <w:p w14:paraId="1B6A9C4F" w14:textId="77777777" w:rsidR="004924B0" w:rsidRDefault="004924B0" w:rsidP="004924B0">
            <w:pPr>
              <w:rPr>
                <w:rFonts w:eastAsia="MS Mincho"/>
                <w:lang w:val="en-US" w:eastAsia="ja-JP"/>
              </w:rPr>
            </w:pPr>
            <w:r>
              <w:rPr>
                <w:rFonts w:eastAsia="MS Mincho"/>
                <w:lang w:val="en-US" w:eastAsia="ja-JP"/>
              </w:rPr>
              <w:t>Ericsson</w:t>
            </w:r>
          </w:p>
          <w:p w14:paraId="63FB4994" w14:textId="77777777" w:rsidR="009B62E1" w:rsidRDefault="009B62E1" w:rsidP="004924B0">
            <w:pPr>
              <w:rPr>
                <w:rFonts w:eastAsia="MS Mincho"/>
                <w:lang w:val="en-US" w:eastAsia="ja-JP"/>
              </w:rPr>
            </w:pPr>
          </w:p>
        </w:tc>
        <w:tc>
          <w:tcPr>
            <w:tcW w:w="6168" w:type="dxa"/>
            <w:shd w:val="clear" w:color="auto" w:fill="auto"/>
          </w:tcPr>
          <w:p w14:paraId="3A42AC86" w14:textId="77777777" w:rsidR="004924B0" w:rsidRDefault="004924B0" w:rsidP="004924B0">
            <w:r>
              <w:t>An airborne aerial UE would see more cells with similar signal strength and an airborne aerial UE would see more far away cells than a terrestrial UE.  Thus, measurement triggering conditions for airborne aerial UE could be defined based on the signal strength of multiple cells and/or far away cells.  Examples:</w:t>
            </w:r>
          </w:p>
          <w:p w14:paraId="2AE170E4" w14:textId="77777777" w:rsidR="004924B0" w:rsidRDefault="004924B0" w:rsidP="004924B0">
            <w:r>
              <w:t xml:space="preserve">a. An airborne aerial UE triggers a measurement report if X number of cells have signal strength between -90dBm and -70dBm. </w:t>
            </w:r>
          </w:p>
          <w:p w14:paraId="25B496FF" w14:textId="77777777" w:rsidR="004924B0" w:rsidRDefault="004924B0" w:rsidP="004924B0">
            <w:r>
              <w:t>b. UE triggers measurement report when it sees certain cells, e.g. configured far away cells.</w:t>
            </w:r>
          </w:p>
          <w:p w14:paraId="1C118902" w14:textId="77777777" w:rsidR="004924B0" w:rsidRPr="00D363F6" w:rsidRDefault="004924B0" w:rsidP="004924B0">
            <w:pPr>
              <w:rPr>
                <w:rFonts w:eastAsia="MS Mincho"/>
                <w:lang w:val="en-US" w:eastAsia="ja-JP"/>
              </w:rPr>
            </w:pPr>
          </w:p>
        </w:tc>
        <w:tc>
          <w:tcPr>
            <w:tcW w:w="1716" w:type="dxa"/>
            <w:shd w:val="clear" w:color="auto" w:fill="auto"/>
          </w:tcPr>
          <w:p w14:paraId="67C1D96E" w14:textId="77777777" w:rsidR="004924B0" w:rsidRDefault="004924B0" w:rsidP="004924B0">
            <w:pPr>
              <w:rPr>
                <w:rFonts w:eastAsia="MS Mincho"/>
                <w:lang w:val="en-US" w:eastAsia="ja-JP"/>
              </w:rPr>
            </w:pPr>
            <w:r>
              <w:rPr>
                <w:rFonts w:eastAsia="MS Mincho"/>
                <w:lang w:val="en-US" w:eastAsia="ja-JP"/>
              </w:rPr>
              <w:t>Standard impact for trigger condition</w:t>
            </w:r>
          </w:p>
        </w:tc>
      </w:tr>
      <w:tr w:rsidR="006F53A2" w:rsidRPr="00091E37" w14:paraId="4138C7E9" w14:textId="77777777" w:rsidTr="004924B0">
        <w:tc>
          <w:tcPr>
            <w:tcW w:w="509" w:type="dxa"/>
            <w:shd w:val="clear" w:color="auto" w:fill="auto"/>
          </w:tcPr>
          <w:p w14:paraId="4F9F752E" w14:textId="77777777" w:rsidR="006F53A2" w:rsidRPr="000020C6" w:rsidRDefault="006F53A2" w:rsidP="006F53A2">
            <w:pPr>
              <w:rPr>
                <w:rFonts w:eastAsia="MS Mincho"/>
                <w:lang w:eastAsia="ja-JP"/>
              </w:rPr>
            </w:pPr>
            <w:r>
              <w:rPr>
                <w:rFonts w:eastAsia="MS Mincho"/>
                <w:lang w:eastAsia="ja-JP"/>
              </w:rPr>
              <w:t>3</w:t>
            </w:r>
          </w:p>
        </w:tc>
        <w:tc>
          <w:tcPr>
            <w:tcW w:w="1464" w:type="dxa"/>
            <w:shd w:val="clear" w:color="auto" w:fill="auto"/>
          </w:tcPr>
          <w:p w14:paraId="335F4C5D" w14:textId="77777777" w:rsidR="006F53A2" w:rsidRPr="000020C6" w:rsidRDefault="006F53A2" w:rsidP="006F53A2">
            <w:pPr>
              <w:rPr>
                <w:rFonts w:eastAsia="MS Mincho"/>
                <w:lang w:eastAsia="ja-JP"/>
              </w:rPr>
            </w:pPr>
            <w:r>
              <w:rPr>
                <w:rFonts w:eastAsia="MS Mincho"/>
                <w:lang w:val="en-US" w:eastAsia="ja-JP"/>
              </w:rPr>
              <w:t>Ericsson</w:t>
            </w:r>
          </w:p>
        </w:tc>
        <w:tc>
          <w:tcPr>
            <w:tcW w:w="6168" w:type="dxa"/>
            <w:shd w:val="clear" w:color="auto" w:fill="auto"/>
          </w:tcPr>
          <w:p w14:paraId="6A015FC7" w14:textId="77777777" w:rsidR="006F53A2" w:rsidRDefault="006F53A2" w:rsidP="006F53A2">
            <w:r>
              <w:t>It would be beneficial that measurement reports in an airborne aerial UE are triggered early and such that the reporting is not excessive. Triggering multiple reports causes UL overhead and UL interference. For example, report could be triggered with a low threshold and then apply a prohibit timer to limit subsequent reports.</w:t>
            </w:r>
          </w:p>
          <w:p w14:paraId="51C446E2" w14:textId="77777777" w:rsidR="006F53A2" w:rsidRPr="000020C6" w:rsidRDefault="006F53A2" w:rsidP="006F53A2">
            <w:pPr>
              <w:rPr>
                <w:rFonts w:eastAsia="MS Mincho"/>
                <w:lang w:eastAsia="ja-JP"/>
              </w:rPr>
            </w:pPr>
          </w:p>
        </w:tc>
        <w:tc>
          <w:tcPr>
            <w:tcW w:w="1716" w:type="dxa"/>
            <w:shd w:val="clear" w:color="auto" w:fill="auto"/>
          </w:tcPr>
          <w:p w14:paraId="71E03406" w14:textId="77777777" w:rsidR="006F53A2" w:rsidRPr="000020C6" w:rsidRDefault="006F53A2" w:rsidP="006F53A2">
            <w:pPr>
              <w:rPr>
                <w:rFonts w:eastAsia="MS Mincho"/>
                <w:lang w:eastAsia="ja-JP"/>
              </w:rPr>
            </w:pPr>
            <w:r>
              <w:rPr>
                <w:rFonts w:eastAsia="MS Mincho"/>
                <w:lang w:val="en-US" w:eastAsia="ja-JP"/>
              </w:rPr>
              <w:t>Standard impact for trigger condition</w:t>
            </w:r>
          </w:p>
        </w:tc>
      </w:tr>
      <w:bookmarkEnd w:id="5"/>
      <w:tr w:rsidR="00C74B73" w:rsidRPr="00091E37" w14:paraId="1C3E588F" w14:textId="77777777" w:rsidTr="004924B0">
        <w:tc>
          <w:tcPr>
            <w:tcW w:w="509" w:type="dxa"/>
            <w:shd w:val="clear" w:color="auto" w:fill="auto"/>
          </w:tcPr>
          <w:p w14:paraId="3A5A07B1" w14:textId="77777777" w:rsidR="00C74B73" w:rsidRPr="000020C6" w:rsidRDefault="00C74B73" w:rsidP="00C74B73">
            <w:pPr>
              <w:rPr>
                <w:rFonts w:eastAsia="MS Mincho"/>
                <w:lang w:eastAsia="ja-JP"/>
              </w:rPr>
            </w:pPr>
            <w:r>
              <w:rPr>
                <w:rFonts w:eastAsia="MS Mincho"/>
                <w:lang w:eastAsia="ja-JP"/>
              </w:rPr>
              <w:t>4</w:t>
            </w:r>
          </w:p>
        </w:tc>
        <w:tc>
          <w:tcPr>
            <w:tcW w:w="1464" w:type="dxa"/>
            <w:shd w:val="clear" w:color="auto" w:fill="auto"/>
          </w:tcPr>
          <w:p w14:paraId="2AE5E72C" w14:textId="77777777" w:rsidR="00C74B73" w:rsidRPr="000020C6" w:rsidRDefault="00C74B73" w:rsidP="00C74B73">
            <w:pPr>
              <w:rPr>
                <w:rFonts w:eastAsia="MS Mincho"/>
                <w:lang w:eastAsia="ja-JP"/>
              </w:rPr>
            </w:pPr>
            <w:r>
              <w:rPr>
                <w:rFonts w:eastAsia="MS Mincho"/>
                <w:lang w:val="en-US" w:eastAsia="ja-JP"/>
              </w:rPr>
              <w:t>Ericsson</w:t>
            </w:r>
          </w:p>
        </w:tc>
        <w:tc>
          <w:tcPr>
            <w:tcW w:w="6168" w:type="dxa"/>
            <w:shd w:val="clear" w:color="auto" w:fill="auto"/>
          </w:tcPr>
          <w:p w14:paraId="50E23C9B" w14:textId="77777777" w:rsidR="00C74B73" w:rsidRPr="000020C6" w:rsidRDefault="00C74B73" w:rsidP="00C74B73">
            <w:pPr>
              <w:rPr>
                <w:rFonts w:eastAsia="MS Mincho"/>
                <w:lang w:eastAsia="ja-JP"/>
              </w:rPr>
            </w:pPr>
            <w:r w:rsidRPr="00C87C1B">
              <w:t>Speed estimation via Doppler analysis may be used, with the assumption that indoor</w:t>
            </w:r>
            <w:r>
              <w:t xml:space="preserve"> terrestrial</w:t>
            </w:r>
            <w:r w:rsidRPr="00C87C1B">
              <w:t xml:space="preserve"> UEs are of low mobility and flying</w:t>
            </w:r>
            <w:r>
              <w:t xml:space="preserve"> aerial</w:t>
            </w:r>
            <w:r w:rsidRPr="00C87C1B">
              <w:t xml:space="preserve"> UEs are of higher mobility.</w:t>
            </w:r>
            <w:r>
              <w:t xml:space="preserve"> As with terrestrial high speed UEs, this information can be used for parameter tuning and HO decisions.</w:t>
            </w:r>
          </w:p>
        </w:tc>
        <w:tc>
          <w:tcPr>
            <w:tcW w:w="1716" w:type="dxa"/>
            <w:shd w:val="clear" w:color="auto" w:fill="auto"/>
          </w:tcPr>
          <w:p w14:paraId="123BD3F0" w14:textId="77777777" w:rsidR="00C74B73" w:rsidRPr="000020C6" w:rsidRDefault="00C74B73" w:rsidP="00C74B73">
            <w:pPr>
              <w:rPr>
                <w:rFonts w:eastAsia="MS Mincho"/>
                <w:lang w:eastAsia="ja-JP"/>
              </w:rPr>
            </w:pPr>
            <w:r>
              <w:rPr>
                <w:rFonts w:eastAsia="MS Mincho"/>
                <w:lang w:eastAsia="ja-JP"/>
              </w:rPr>
              <w:t>No standard impact foreseen</w:t>
            </w:r>
          </w:p>
        </w:tc>
      </w:tr>
      <w:tr w:rsidR="00C74B73" w:rsidRPr="00091E37" w14:paraId="775272C7" w14:textId="77777777" w:rsidTr="004924B0">
        <w:tc>
          <w:tcPr>
            <w:tcW w:w="509" w:type="dxa"/>
            <w:shd w:val="clear" w:color="auto" w:fill="auto"/>
          </w:tcPr>
          <w:p w14:paraId="1ED82C89" w14:textId="77777777" w:rsidR="00C74B73" w:rsidRPr="000020C6" w:rsidRDefault="00C74B73" w:rsidP="00C74B73">
            <w:pPr>
              <w:rPr>
                <w:rFonts w:eastAsia="MS Mincho"/>
                <w:lang w:eastAsia="ja-JP"/>
              </w:rPr>
            </w:pPr>
            <w:r>
              <w:rPr>
                <w:rFonts w:eastAsia="MS Mincho"/>
                <w:lang w:eastAsia="ja-JP"/>
              </w:rPr>
              <w:t>5</w:t>
            </w:r>
          </w:p>
        </w:tc>
        <w:tc>
          <w:tcPr>
            <w:tcW w:w="1464" w:type="dxa"/>
            <w:shd w:val="clear" w:color="auto" w:fill="auto"/>
          </w:tcPr>
          <w:p w14:paraId="66313B4A" w14:textId="77777777" w:rsidR="00C74B73" w:rsidRPr="000020C6" w:rsidRDefault="00C74B73" w:rsidP="00C74B73">
            <w:pPr>
              <w:rPr>
                <w:rFonts w:eastAsia="MS Mincho"/>
                <w:lang w:eastAsia="ja-JP"/>
              </w:rPr>
            </w:pPr>
            <w:r>
              <w:rPr>
                <w:rFonts w:eastAsia="MS Mincho"/>
                <w:lang w:val="en-US" w:eastAsia="ja-JP"/>
              </w:rPr>
              <w:t>Ericsson</w:t>
            </w:r>
          </w:p>
        </w:tc>
        <w:tc>
          <w:tcPr>
            <w:tcW w:w="6168" w:type="dxa"/>
            <w:shd w:val="clear" w:color="auto" w:fill="auto"/>
          </w:tcPr>
          <w:p w14:paraId="09BC7694" w14:textId="77777777" w:rsidR="00C74B73" w:rsidRPr="000020C6" w:rsidRDefault="00C74B73" w:rsidP="00C74B73">
            <w:pPr>
              <w:rPr>
                <w:rFonts w:eastAsia="MS Mincho"/>
                <w:lang w:eastAsia="ja-JP"/>
              </w:rPr>
            </w:pPr>
            <w:r>
              <w:t xml:space="preserve">Use of FD-MIMO solutions. For example, in CLASS B FD-MIMO, network may configure </w:t>
            </w:r>
            <w:r w:rsidRPr="005F5E9A">
              <w:rPr>
                <w:i/>
              </w:rPr>
              <w:t>k</w:t>
            </w:r>
            <w:r>
              <w:rPr>
                <w:i/>
              </w:rPr>
              <w:t xml:space="preserve"> </w:t>
            </w:r>
            <w:r>
              <w:t>beams from which UE selects the most suitable one. If one or more of these beams are directed upwards, these beams are able to provide better channel quality for airborne aerial UEs as well as to recognize and airborne UE.</w:t>
            </w:r>
          </w:p>
        </w:tc>
        <w:tc>
          <w:tcPr>
            <w:tcW w:w="1716" w:type="dxa"/>
            <w:shd w:val="clear" w:color="auto" w:fill="auto"/>
          </w:tcPr>
          <w:p w14:paraId="1E1DC670" w14:textId="77777777" w:rsidR="00C74B73" w:rsidRPr="000020C6" w:rsidRDefault="00C74B73" w:rsidP="00C74B73">
            <w:pPr>
              <w:rPr>
                <w:rFonts w:eastAsia="MS Mincho"/>
                <w:lang w:eastAsia="ja-JP"/>
              </w:rPr>
            </w:pPr>
            <w:r>
              <w:rPr>
                <w:rFonts w:eastAsia="MS Mincho"/>
                <w:lang w:eastAsia="ja-JP"/>
              </w:rPr>
              <w:t>No standard impact foreseen</w:t>
            </w:r>
          </w:p>
        </w:tc>
      </w:tr>
      <w:tr w:rsidR="00C74B73" w:rsidRPr="00091E37" w14:paraId="36677455" w14:textId="77777777" w:rsidTr="004924B0">
        <w:tc>
          <w:tcPr>
            <w:tcW w:w="509" w:type="dxa"/>
            <w:shd w:val="clear" w:color="auto" w:fill="auto"/>
          </w:tcPr>
          <w:p w14:paraId="310A300F" w14:textId="77777777" w:rsidR="00C74B73" w:rsidRPr="000020C6" w:rsidRDefault="00C74B73" w:rsidP="00C74B73">
            <w:pPr>
              <w:rPr>
                <w:rFonts w:eastAsia="MS Mincho"/>
                <w:lang w:eastAsia="ja-JP"/>
              </w:rPr>
            </w:pPr>
            <w:r>
              <w:rPr>
                <w:rFonts w:eastAsia="MS Mincho"/>
                <w:lang w:eastAsia="ja-JP"/>
              </w:rPr>
              <w:t>6</w:t>
            </w:r>
          </w:p>
        </w:tc>
        <w:tc>
          <w:tcPr>
            <w:tcW w:w="1464" w:type="dxa"/>
            <w:shd w:val="clear" w:color="auto" w:fill="auto"/>
          </w:tcPr>
          <w:p w14:paraId="6EE27B59" w14:textId="77777777" w:rsidR="00C74B73" w:rsidRPr="000020C6" w:rsidRDefault="00C74B73" w:rsidP="00C74B73">
            <w:pPr>
              <w:rPr>
                <w:rFonts w:eastAsia="MS Mincho"/>
                <w:lang w:eastAsia="ja-JP"/>
              </w:rPr>
            </w:pPr>
            <w:r>
              <w:rPr>
                <w:rFonts w:eastAsia="MS Mincho"/>
                <w:lang w:val="en-US" w:eastAsia="ja-JP"/>
              </w:rPr>
              <w:t>Ericsson</w:t>
            </w:r>
          </w:p>
        </w:tc>
        <w:tc>
          <w:tcPr>
            <w:tcW w:w="6168" w:type="dxa"/>
            <w:shd w:val="clear" w:color="auto" w:fill="auto"/>
          </w:tcPr>
          <w:p w14:paraId="01A3059D" w14:textId="77777777" w:rsidR="00C74B73" w:rsidRPr="000020C6" w:rsidRDefault="00C74B73" w:rsidP="00C74B73">
            <w:pPr>
              <w:rPr>
                <w:rFonts w:eastAsia="MS Mincho"/>
                <w:lang w:eastAsia="ja-JP"/>
              </w:rPr>
            </w:pPr>
            <w:r w:rsidRPr="00C87C1B">
              <w:t xml:space="preserve">Mobility history reports </w:t>
            </w:r>
            <w:r>
              <w:t>are</w:t>
            </w:r>
            <w:r w:rsidRPr="00C87C1B">
              <w:t xml:space="preserve"> used, since a flying </w:t>
            </w:r>
            <w:r>
              <w:t xml:space="preserve">aerial </w:t>
            </w:r>
            <w:r w:rsidRPr="00C87C1B">
              <w:t>UE might have different HO rate and/or the PCIs of the target and source cell might belong to cells that are not close neighbours.</w:t>
            </w:r>
          </w:p>
        </w:tc>
        <w:tc>
          <w:tcPr>
            <w:tcW w:w="1716" w:type="dxa"/>
            <w:shd w:val="clear" w:color="auto" w:fill="auto"/>
          </w:tcPr>
          <w:p w14:paraId="661B0A4F" w14:textId="77777777" w:rsidR="00C74B73" w:rsidRPr="000020C6" w:rsidRDefault="00C74B73" w:rsidP="00C74B73">
            <w:pPr>
              <w:rPr>
                <w:rFonts w:eastAsia="MS Mincho"/>
                <w:lang w:eastAsia="ja-JP"/>
              </w:rPr>
            </w:pPr>
            <w:r>
              <w:rPr>
                <w:rFonts w:eastAsia="MS Mincho"/>
                <w:lang w:eastAsia="ja-JP"/>
              </w:rPr>
              <w:t>No standard impact foreseen</w:t>
            </w:r>
          </w:p>
        </w:tc>
      </w:tr>
      <w:tr w:rsidR="00C025E6" w:rsidRPr="00091E37" w14:paraId="662025F2" w14:textId="77777777" w:rsidTr="004924B0">
        <w:tc>
          <w:tcPr>
            <w:tcW w:w="509" w:type="dxa"/>
            <w:shd w:val="clear" w:color="auto" w:fill="auto"/>
          </w:tcPr>
          <w:p w14:paraId="39E6BAF2" w14:textId="77777777" w:rsidR="00C025E6" w:rsidRDefault="00C025E6" w:rsidP="00C74B73">
            <w:pPr>
              <w:rPr>
                <w:rFonts w:eastAsia="MS Mincho"/>
                <w:lang w:eastAsia="ja-JP"/>
              </w:rPr>
            </w:pPr>
            <w:r>
              <w:rPr>
                <w:rFonts w:eastAsia="MS Mincho"/>
                <w:lang w:eastAsia="ja-JP"/>
              </w:rPr>
              <w:t>7</w:t>
            </w:r>
          </w:p>
        </w:tc>
        <w:tc>
          <w:tcPr>
            <w:tcW w:w="1464" w:type="dxa"/>
            <w:shd w:val="clear" w:color="auto" w:fill="auto"/>
          </w:tcPr>
          <w:p w14:paraId="639E9620" w14:textId="77777777" w:rsidR="00C025E6" w:rsidRDefault="00C025E6" w:rsidP="00C74B73">
            <w:pPr>
              <w:rPr>
                <w:rFonts w:eastAsia="MS Mincho"/>
                <w:lang w:val="en-US" w:eastAsia="ja-JP"/>
              </w:rPr>
            </w:pPr>
            <w:r>
              <w:rPr>
                <w:rFonts w:eastAsia="MS Mincho"/>
                <w:lang w:val="en-US" w:eastAsia="ja-JP"/>
              </w:rPr>
              <w:t>Kyocera</w:t>
            </w:r>
          </w:p>
        </w:tc>
        <w:tc>
          <w:tcPr>
            <w:tcW w:w="6168" w:type="dxa"/>
            <w:shd w:val="clear" w:color="auto" w:fill="auto"/>
          </w:tcPr>
          <w:p w14:paraId="55F23D03" w14:textId="77777777" w:rsidR="00C025E6" w:rsidRDefault="00C025E6" w:rsidP="00066CDD">
            <w:r>
              <w:t>The triggering of measurement report may be based on the potential for UL interference to neighbouring cells.  The candidate cells to be inc</w:t>
            </w:r>
            <w:r w:rsidR="00066CDD">
              <w:t>luded in the measurement report depend on configurable thresholds assuming DL-UL reciprocity</w:t>
            </w:r>
            <w:r w:rsidR="00A37E8B">
              <w:t xml:space="preserve"> to estimate UL pathloss.</w:t>
            </w:r>
          </w:p>
          <w:p w14:paraId="491B91CD" w14:textId="77777777" w:rsidR="00066CDD" w:rsidRDefault="00066CDD" w:rsidP="00066CDD">
            <w:r>
              <w:t>Other factors to consider for enhancing the measurement report:</w:t>
            </w:r>
          </w:p>
          <w:p w14:paraId="41B54D06" w14:textId="77777777" w:rsidR="00066CDD" w:rsidRDefault="00A37E8B" w:rsidP="00A37E8B">
            <w:pPr>
              <w:numPr>
                <w:ilvl w:val="0"/>
                <w:numId w:val="25"/>
              </w:numPr>
            </w:pPr>
            <w:r>
              <w:t xml:space="preserve">Interference based on UL pathloss by itself doesn’t necessary imply the level of interference is not acceptable by the neighbouring eNBs; therefore the list of neighbouring cells to be included in the measurement report should include a list of cells whereby the interference is intolerable. </w:t>
            </w:r>
          </w:p>
          <w:p w14:paraId="6358BA11" w14:textId="77777777" w:rsidR="00A37E8B" w:rsidRPr="00C87C1B" w:rsidRDefault="00B4228A" w:rsidP="00A37E8B">
            <w:pPr>
              <w:numPr>
                <w:ilvl w:val="0"/>
                <w:numId w:val="25"/>
              </w:numPr>
            </w:pPr>
            <w:r>
              <w:t>NW-based UL detection based on e.g., SRS may be used to assist with the UAV’s measurement report.</w:t>
            </w:r>
          </w:p>
        </w:tc>
        <w:tc>
          <w:tcPr>
            <w:tcW w:w="1716" w:type="dxa"/>
            <w:shd w:val="clear" w:color="auto" w:fill="auto"/>
          </w:tcPr>
          <w:p w14:paraId="5DE704AD" w14:textId="77777777" w:rsidR="00325E8E" w:rsidRDefault="00325E8E" w:rsidP="00C74B73">
            <w:pPr>
              <w:rPr>
                <w:rFonts w:eastAsia="MS Mincho"/>
                <w:lang w:eastAsia="ja-JP"/>
              </w:rPr>
            </w:pPr>
            <w:r>
              <w:rPr>
                <w:rFonts w:eastAsia="MS Mincho"/>
                <w:lang w:eastAsia="ja-JP"/>
              </w:rPr>
              <w:t>Yes</w:t>
            </w:r>
          </w:p>
          <w:p w14:paraId="02AB4D46" w14:textId="77777777" w:rsidR="00C025E6" w:rsidRDefault="00B4228A" w:rsidP="00C74B73">
            <w:pPr>
              <w:rPr>
                <w:rFonts w:eastAsia="MS Mincho"/>
                <w:lang w:eastAsia="ja-JP"/>
              </w:rPr>
            </w:pPr>
            <w:r>
              <w:rPr>
                <w:rFonts w:eastAsia="MS Mincho"/>
                <w:lang w:eastAsia="ja-JP"/>
              </w:rPr>
              <w:t xml:space="preserve">Standard impact on the trigger condition and to increase the number of reported cells.  </w:t>
            </w:r>
          </w:p>
          <w:p w14:paraId="00C0238A" w14:textId="77777777" w:rsidR="00B4228A" w:rsidRDefault="00B4228A" w:rsidP="00C74B73">
            <w:pPr>
              <w:rPr>
                <w:rFonts w:eastAsia="MS Mincho"/>
                <w:lang w:eastAsia="ja-JP"/>
              </w:rPr>
            </w:pPr>
            <w:r>
              <w:rPr>
                <w:rFonts w:eastAsia="MS Mincho"/>
                <w:lang w:eastAsia="ja-JP"/>
              </w:rPr>
              <w:t>Further standards impact for enhancing measurement report.</w:t>
            </w:r>
          </w:p>
        </w:tc>
      </w:tr>
      <w:tr w:rsidR="00B4228A" w:rsidRPr="00091E37" w14:paraId="27CC376D" w14:textId="77777777" w:rsidTr="004924B0">
        <w:tc>
          <w:tcPr>
            <w:tcW w:w="509" w:type="dxa"/>
            <w:shd w:val="clear" w:color="auto" w:fill="auto"/>
          </w:tcPr>
          <w:p w14:paraId="7A5CAA51" w14:textId="77777777" w:rsidR="00B4228A" w:rsidRDefault="00B4228A" w:rsidP="00C74B73">
            <w:pPr>
              <w:rPr>
                <w:rFonts w:eastAsia="MS Mincho"/>
                <w:lang w:eastAsia="ja-JP"/>
              </w:rPr>
            </w:pPr>
            <w:r>
              <w:rPr>
                <w:rFonts w:eastAsia="MS Mincho"/>
                <w:lang w:eastAsia="ja-JP"/>
              </w:rPr>
              <w:t>8</w:t>
            </w:r>
          </w:p>
        </w:tc>
        <w:tc>
          <w:tcPr>
            <w:tcW w:w="1464" w:type="dxa"/>
            <w:shd w:val="clear" w:color="auto" w:fill="auto"/>
          </w:tcPr>
          <w:p w14:paraId="4FFEEAB9" w14:textId="77777777" w:rsidR="00B4228A" w:rsidRDefault="00B4228A" w:rsidP="00C74B73">
            <w:pPr>
              <w:rPr>
                <w:rFonts w:eastAsia="MS Mincho"/>
                <w:lang w:val="en-US" w:eastAsia="ja-JP"/>
              </w:rPr>
            </w:pPr>
            <w:r>
              <w:rPr>
                <w:rFonts w:eastAsia="MS Mincho"/>
                <w:lang w:val="en-US" w:eastAsia="ja-JP"/>
              </w:rPr>
              <w:t>Kyocera</w:t>
            </w:r>
          </w:p>
        </w:tc>
        <w:tc>
          <w:tcPr>
            <w:tcW w:w="6168" w:type="dxa"/>
            <w:shd w:val="clear" w:color="auto" w:fill="auto"/>
          </w:tcPr>
          <w:p w14:paraId="017F9A72" w14:textId="77777777" w:rsidR="00B4228A" w:rsidRDefault="00325E8E" w:rsidP="00066CDD">
            <w:r w:rsidRPr="00325E8E">
              <w:t xml:space="preserve">There should be an option for cells to configure system information with cell selection/reselection related system information specifically for UAVs.  </w:t>
            </w:r>
          </w:p>
        </w:tc>
        <w:tc>
          <w:tcPr>
            <w:tcW w:w="1716" w:type="dxa"/>
            <w:shd w:val="clear" w:color="auto" w:fill="auto"/>
          </w:tcPr>
          <w:p w14:paraId="1754B5B9" w14:textId="77777777" w:rsidR="00B4228A" w:rsidRDefault="00325E8E" w:rsidP="00C74B73">
            <w:pPr>
              <w:rPr>
                <w:rFonts w:eastAsia="MS Mincho"/>
                <w:lang w:eastAsia="ja-JP"/>
              </w:rPr>
            </w:pPr>
            <w:r>
              <w:rPr>
                <w:rFonts w:eastAsia="MS Mincho"/>
                <w:lang w:eastAsia="ja-JP"/>
              </w:rPr>
              <w:t xml:space="preserve">Yes, there may be UAV specific </w:t>
            </w:r>
            <w:r>
              <w:rPr>
                <w:rFonts w:eastAsia="MS Mincho"/>
                <w:lang w:eastAsia="ja-JP"/>
              </w:rPr>
              <w:lastRenderedPageBreak/>
              <w:t>configurations needed in SIB.</w:t>
            </w:r>
          </w:p>
        </w:tc>
      </w:tr>
      <w:tr w:rsidR="00DA37AA" w:rsidRPr="00DA37AA" w14:paraId="141C2A5A" w14:textId="77777777" w:rsidTr="004924B0">
        <w:tc>
          <w:tcPr>
            <w:tcW w:w="509" w:type="dxa"/>
            <w:shd w:val="clear" w:color="auto" w:fill="auto"/>
          </w:tcPr>
          <w:p w14:paraId="60771EEF" w14:textId="77777777" w:rsidR="00DA37AA" w:rsidRPr="00DA37AA" w:rsidRDefault="00DA37AA" w:rsidP="00C74B73">
            <w:pPr>
              <w:rPr>
                <w:lang w:eastAsia="zh-CN"/>
              </w:rPr>
            </w:pPr>
            <w:r w:rsidRPr="00DA37AA">
              <w:rPr>
                <w:rFonts w:hint="eastAsia"/>
                <w:lang w:eastAsia="zh-CN"/>
              </w:rPr>
              <w:lastRenderedPageBreak/>
              <w:t>9</w:t>
            </w:r>
          </w:p>
        </w:tc>
        <w:tc>
          <w:tcPr>
            <w:tcW w:w="1464" w:type="dxa"/>
            <w:shd w:val="clear" w:color="auto" w:fill="auto"/>
          </w:tcPr>
          <w:p w14:paraId="54EAA036" w14:textId="77777777" w:rsidR="00DA37AA" w:rsidRPr="00DA37AA" w:rsidRDefault="00DA37AA" w:rsidP="00C74B73">
            <w:pPr>
              <w:rPr>
                <w:lang w:eastAsia="zh-CN"/>
              </w:rPr>
            </w:pPr>
            <w:r w:rsidRPr="00DA37AA">
              <w:rPr>
                <w:rFonts w:hint="eastAsia"/>
                <w:lang w:eastAsia="zh-CN"/>
              </w:rPr>
              <w:t>Lenovo</w:t>
            </w:r>
          </w:p>
        </w:tc>
        <w:tc>
          <w:tcPr>
            <w:tcW w:w="6168" w:type="dxa"/>
            <w:shd w:val="clear" w:color="auto" w:fill="auto"/>
          </w:tcPr>
          <w:p w14:paraId="481110A2" w14:textId="77777777" w:rsidR="00DA37AA" w:rsidRPr="00860ED9" w:rsidRDefault="00DA37AA" w:rsidP="00066CDD">
            <w:pPr>
              <w:rPr>
                <w:b/>
                <w:lang w:eastAsia="zh-CN"/>
              </w:rPr>
            </w:pPr>
            <w:r w:rsidRPr="00860ED9">
              <w:rPr>
                <w:b/>
                <w:lang w:eastAsia="zh-CN"/>
              </w:rPr>
              <w:t>“A</w:t>
            </w:r>
            <w:r w:rsidRPr="00860ED9">
              <w:rPr>
                <w:rFonts w:hint="eastAsia"/>
                <w:b/>
                <w:lang w:eastAsia="zh-CN"/>
              </w:rPr>
              <w:t>ir-</w:t>
            </w:r>
            <w:r w:rsidRPr="00860ED9">
              <w:rPr>
                <w:b/>
                <w:lang w:eastAsia="zh-CN"/>
              </w:rPr>
              <w:t>borne/ground” state indication</w:t>
            </w:r>
          </w:p>
          <w:p w14:paraId="51B7E899" w14:textId="77777777" w:rsidR="00DA37AA" w:rsidRDefault="00DA37AA" w:rsidP="00066CDD">
            <w:pPr>
              <w:rPr>
                <w:lang w:eastAsia="zh-CN"/>
              </w:rPr>
            </w:pPr>
            <w:r>
              <w:rPr>
                <w:lang w:eastAsia="zh-CN"/>
              </w:rPr>
              <w:t xml:space="preserve">Aerial UE can use RRC signalling to indicate its flying status to eNB, e.g. whether aerial UE is flying in the sky or near the ground. The determination for air-borne/ground state of aerial UE can be based on eNB configuration: eNB can configure threshold to distinguish air-borne or ground state, and aerial </w:t>
            </w:r>
            <w:r>
              <w:rPr>
                <w:rFonts w:hint="eastAsia"/>
                <w:lang w:eastAsia="zh-CN"/>
              </w:rPr>
              <w:t>UE</w:t>
            </w:r>
            <w:r>
              <w:rPr>
                <w:lang w:eastAsia="zh-CN"/>
              </w:rPr>
              <w:t xml:space="preserve"> will determine the state based on the configured threshold. Since the air-borne state is related to eNB antenna height, only eNB know the threshold.</w:t>
            </w:r>
          </w:p>
          <w:p w14:paraId="176315F1" w14:textId="77777777" w:rsidR="00DA37AA" w:rsidRPr="00325E8E" w:rsidRDefault="00DA37AA" w:rsidP="00066CDD">
            <w:pPr>
              <w:rPr>
                <w:lang w:eastAsia="zh-CN"/>
              </w:rPr>
            </w:pPr>
            <w:r w:rsidRPr="00DA37AA">
              <w:rPr>
                <w:lang w:eastAsia="zh-CN"/>
              </w:rPr>
              <w:t>By indicating its air-borne state and ground state to serving eNB, it is beneficial for aerial UE interference control and mobility control, since specific and suitable set of parameters can be used for different scenario</w:t>
            </w:r>
          </w:p>
        </w:tc>
        <w:tc>
          <w:tcPr>
            <w:tcW w:w="1716" w:type="dxa"/>
            <w:shd w:val="clear" w:color="auto" w:fill="auto"/>
          </w:tcPr>
          <w:p w14:paraId="4F4D88A7" w14:textId="77777777" w:rsidR="00DA37AA" w:rsidRPr="0082286D" w:rsidRDefault="00DA37AA" w:rsidP="00C74B73">
            <w:pPr>
              <w:rPr>
                <w:rFonts w:eastAsia="DengXian"/>
                <w:lang w:eastAsia="zh-CN"/>
              </w:rPr>
            </w:pPr>
            <w:r w:rsidRPr="0082286D">
              <w:rPr>
                <w:rFonts w:eastAsia="DengXian" w:hint="eastAsia"/>
                <w:lang w:eastAsia="zh-CN"/>
              </w:rPr>
              <w:t xml:space="preserve">Yes. </w:t>
            </w:r>
          </w:p>
          <w:p w14:paraId="6C806128" w14:textId="77777777" w:rsidR="00DA37AA" w:rsidRPr="0082286D" w:rsidRDefault="00DA37AA" w:rsidP="00C74B73">
            <w:pPr>
              <w:rPr>
                <w:rFonts w:eastAsia="DengXian"/>
                <w:lang w:eastAsia="zh-CN"/>
              </w:rPr>
            </w:pPr>
            <w:r w:rsidRPr="0082286D">
              <w:rPr>
                <w:rFonts w:eastAsia="DengXian"/>
                <w:lang w:eastAsia="zh-CN"/>
              </w:rPr>
              <w:t>Standard impact on the “air-borne/ground” state indication signalling design, and eNB configuration for thresholds.</w:t>
            </w:r>
          </w:p>
        </w:tc>
      </w:tr>
      <w:tr w:rsidR="00DA37AA" w:rsidRPr="00C3687B" w14:paraId="2961BCAE" w14:textId="77777777" w:rsidTr="004924B0">
        <w:tc>
          <w:tcPr>
            <w:tcW w:w="509" w:type="dxa"/>
            <w:shd w:val="clear" w:color="auto" w:fill="auto"/>
          </w:tcPr>
          <w:p w14:paraId="17918B0D" w14:textId="77777777" w:rsidR="00DA37AA" w:rsidRPr="00DA37AA" w:rsidRDefault="00DA37AA" w:rsidP="00C74B73">
            <w:pPr>
              <w:rPr>
                <w:lang w:eastAsia="zh-CN"/>
              </w:rPr>
            </w:pPr>
            <w:r w:rsidRPr="00DA37AA">
              <w:rPr>
                <w:rFonts w:hint="eastAsia"/>
                <w:lang w:eastAsia="zh-CN"/>
              </w:rPr>
              <w:t>10</w:t>
            </w:r>
          </w:p>
        </w:tc>
        <w:tc>
          <w:tcPr>
            <w:tcW w:w="1464" w:type="dxa"/>
            <w:shd w:val="clear" w:color="auto" w:fill="auto"/>
          </w:tcPr>
          <w:p w14:paraId="459028B8" w14:textId="77777777" w:rsidR="00DA37AA" w:rsidRPr="00DA37AA" w:rsidRDefault="00DA37AA" w:rsidP="00C74B73">
            <w:pPr>
              <w:rPr>
                <w:lang w:eastAsia="zh-CN"/>
              </w:rPr>
            </w:pPr>
            <w:r w:rsidRPr="00DA37AA">
              <w:rPr>
                <w:rFonts w:hint="eastAsia"/>
                <w:lang w:eastAsia="zh-CN"/>
              </w:rPr>
              <w:t>Lenovo</w:t>
            </w:r>
          </w:p>
        </w:tc>
        <w:tc>
          <w:tcPr>
            <w:tcW w:w="6168" w:type="dxa"/>
            <w:shd w:val="clear" w:color="auto" w:fill="auto"/>
          </w:tcPr>
          <w:p w14:paraId="4677011F" w14:textId="77777777" w:rsidR="00DA37AA" w:rsidRDefault="00BC6E34" w:rsidP="00066CDD">
            <w:pPr>
              <w:rPr>
                <w:lang w:eastAsia="zh-CN"/>
              </w:rPr>
            </w:pPr>
            <w:r>
              <w:rPr>
                <w:rFonts w:hint="eastAsia"/>
                <w:lang w:eastAsia="zh-CN"/>
              </w:rPr>
              <w:t xml:space="preserve">Air-borne aerial UE can trigger measurement </w:t>
            </w:r>
            <w:r>
              <w:rPr>
                <w:lang w:eastAsia="zh-CN"/>
              </w:rPr>
              <w:t>report</w:t>
            </w:r>
            <w:r>
              <w:rPr>
                <w:rFonts w:hint="eastAsia"/>
                <w:lang w:eastAsia="zh-CN"/>
              </w:rPr>
              <w:t xml:space="preserve"> </w:t>
            </w:r>
            <w:r>
              <w:rPr>
                <w:lang w:eastAsia="zh-CN"/>
              </w:rPr>
              <w:t xml:space="preserve">if the sum of RSRP from seen neighbour cells larger than a threshold, </w:t>
            </w:r>
          </w:p>
        </w:tc>
        <w:tc>
          <w:tcPr>
            <w:tcW w:w="1716" w:type="dxa"/>
            <w:shd w:val="clear" w:color="auto" w:fill="auto"/>
          </w:tcPr>
          <w:p w14:paraId="5E72D9C7" w14:textId="77777777" w:rsidR="00DA37AA" w:rsidRPr="0082286D" w:rsidRDefault="00BC6E34" w:rsidP="00C74B73">
            <w:pPr>
              <w:rPr>
                <w:rFonts w:eastAsia="DengXian"/>
                <w:lang w:eastAsia="zh-CN"/>
              </w:rPr>
            </w:pPr>
            <w:r w:rsidRPr="0082286D">
              <w:rPr>
                <w:rFonts w:eastAsia="DengXian" w:hint="eastAsia"/>
                <w:lang w:eastAsia="zh-CN"/>
              </w:rPr>
              <w:t>Yes</w:t>
            </w:r>
          </w:p>
          <w:p w14:paraId="77198720" w14:textId="77777777" w:rsidR="00BC6E34" w:rsidRPr="0082286D" w:rsidRDefault="00BC6E34" w:rsidP="00C74B73">
            <w:pPr>
              <w:rPr>
                <w:rFonts w:eastAsia="DengXian"/>
                <w:lang w:eastAsia="zh-CN"/>
              </w:rPr>
            </w:pPr>
            <w:r w:rsidRPr="0082286D">
              <w:rPr>
                <w:rFonts w:eastAsia="DengXian"/>
                <w:lang w:eastAsia="zh-CN"/>
              </w:rPr>
              <w:t>Standard impact on the measurement trigger condition</w:t>
            </w:r>
          </w:p>
        </w:tc>
      </w:tr>
      <w:tr w:rsidR="00BC6E34" w:rsidRPr="00C3687B" w14:paraId="3D03D228" w14:textId="77777777" w:rsidTr="004924B0">
        <w:tc>
          <w:tcPr>
            <w:tcW w:w="509" w:type="dxa"/>
            <w:shd w:val="clear" w:color="auto" w:fill="auto"/>
          </w:tcPr>
          <w:p w14:paraId="259021F9" w14:textId="77777777" w:rsidR="00BC6E34" w:rsidRPr="00DA37AA" w:rsidRDefault="00BC6E34" w:rsidP="00C74B73">
            <w:pPr>
              <w:rPr>
                <w:lang w:eastAsia="zh-CN"/>
              </w:rPr>
            </w:pPr>
            <w:r>
              <w:rPr>
                <w:rFonts w:hint="eastAsia"/>
                <w:lang w:eastAsia="zh-CN"/>
              </w:rPr>
              <w:t>11</w:t>
            </w:r>
          </w:p>
        </w:tc>
        <w:tc>
          <w:tcPr>
            <w:tcW w:w="1464" w:type="dxa"/>
            <w:shd w:val="clear" w:color="auto" w:fill="auto"/>
          </w:tcPr>
          <w:p w14:paraId="2574213B" w14:textId="77777777" w:rsidR="00BC6E34" w:rsidRPr="00DA37AA" w:rsidRDefault="00BC6E34" w:rsidP="00C74B73">
            <w:pPr>
              <w:rPr>
                <w:lang w:eastAsia="zh-CN"/>
              </w:rPr>
            </w:pPr>
            <w:r>
              <w:rPr>
                <w:rFonts w:hint="eastAsia"/>
                <w:lang w:eastAsia="zh-CN"/>
              </w:rPr>
              <w:t>Lenovo</w:t>
            </w:r>
          </w:p>
        </w:tc>
        <w:tc>
          <w:tcPr>
            <w:tcW w:w="6168" w:type="dxa"/>
            <w:shd w:val="clear" w:color="auto" w:fill="auto"/>
          </w:tcPr>
          <w:p w14:paraId="732B8AC1" w14:textId="77777777" w:rsidR="00BC6E34" w:rsidRPr="00860ED9" w:rsidRDefault="00DF7EA7" w:rsidP="00066CDD">
            <w:pPr>
              <w:rPr>
                <w:b/>
                <w:lang w:eastAsia="zh-CN"/>
              </w:rPr>
            </w:pPr>
            <w:r w:rsidRPr="00860ED9">
              <w:rPr>
                <w:rFonts w:hint="eastAsia"/>
                <w:b/>
                <w:lang w:eastAsia="zh-CN"/>
              </w:rPr>
              <w:t xml:space="preserve">Cellular </w:t>
            </w:r>
            <w:r w:rsidRPr="00860ED9">
              <w:rPr>
                <w:b/>
                <w:lang w:eastAsia="zh-CN"/>
              </w:rPr>
              <w:t>assisted</w:t>
            </w:r>
            <w:r w:rsidRPr="00860ED9">
              <w:rPr>
                <w:rFonts w:hint="eastAsia"/>
                <w:b/>
                <w:lang w:eastAsia="zh-CN"/>
              </w:rPr>
              <w:t xml:space="preserve"> geo-fencing</w:t>
            </w:r>
          </w:p>
          <w:p w14:paraId="68770266" w14:textId="77777777" w:rsidR="00DF7EA7" w:rsidRDefault="00DF7EA7" w:rsidP="00A6550E">
            <w:pPr>
              <w:rPr>
                <w:lang w:eastAsia="zh-CN"/>
              </w:rPr>
            </w:pPr>
            <w:bookmarkStart w:id="6" w:name="_Hlk497917583"/>
            <w:r>
              <w:rPr>
                <w:rFonts w:hint="eastAsia"/>
                <w:lang w:eastAsia="zh-CN"/>
              </w:rPr>
              <w:t xml:space="preserve">Currently aerial UE geo-fencing is done by itself according to the regulation. </w:t>
            </w:r>
            <w:r>
              <w:rPr>
                <w:lang w:eastAsia="zh-CN"/>
              </w:rPr>
              <w:t xml:space="preserve">However, such method can be hacked or avoided easily. </w:t>
            </w:r>
            <w:r w:rsidR="00A6550E">
              <w:rPr>
                <w:lang w:eastAsia="zh-CN"/>
              </w:rPr>
              <w:t>Instead, c</w:t>
            </w:r>
            <w:r>
              <w:rPr>
                <w:lang w:eastAsia="zh-CN"/>
              </w:rPr>
              <w:t xml:space="preserve">ellular network </w:t>
            </w:r>
            <w:r w:rsidR="00A6550E">
              <w:rPr>
                <w:lang w:eastAsia="zh-CN"/>
              </w:rPr>
              <w:t xml:space="preserve">assisted geo-fencing has more control for the aerial UE geo-fencing </w:t>
            </w:r>
            <w:r w:rsidR="00A6550E">
              <w:rPr>
                <w:rFonts w:hint="eastAsia"/>
                <w:lang w:eastAsia="zh-CN"/>
              </w:rPr>
              <w:t xml:space="preserve">if cellular communication is the </w:t>
            </w:r>
            <w:r w:rsidR="00A6550E">
              <w:rPr>
                <w:lang w:eastAsia="zh-CN"/>
              </w:rPr>
              <w:t>vital feature, and has less possibility to be hacked or be avoided.</w:t>
            </w:r>
          </w:p>
          <w:p w14:paraId="38A3FFA9" w14:textId="77777777" w:rsidR="00A6550E" w:rsidRDefault="008E779C" w:rsidP="00037B87">
            <w:pPr>
              <w:rPr>
                <w:lang w:eastAsia="zh-CN"/>
              </w:rPr>
            </w:pPr>
            <w:r>
              <w:rPr>
                <w:rFonts w:hint="eastAsia"/>
                <w:lang w:eastAsia="zh-CN"/>
              </w:rPr>
              <w:t xml:space="preserve">Cellular </w:t>
            </w:r>
            <w:r>
              <w:rPr>
                <w:lang w:eastAsia="zh-CN"/>
              </w:rPr>
              <w:t>assisted</w:t>
            </w:r>
            <w:r>
              <w:rPr>
                <w:rFonts w:hint="eastAsia"/>
                <w:lang w:eastAsia="zh-CN"/>
              </w:rPr>
              <w:t xml:space="preserve"> geo-fencing</w:t>
            </w:r>
            <w:r>
              <w:rPr>
                <w:lang w:eastAsia="zh-CN"/>
              </w:rPr>
              <w:t xml:space="preserve"> </w:t>
            </w:r>
            <w:r w:rsidR="001C5062">
              <w:rPr>
                <w:lang w:eastAsia="zh-CN"/>
              </w:rPr>
              <w:t xml:space="preserve">can be realized by </w:t>
            </w:r>
            <w:r w:rsidR="00037B87">
              <w:rPr>
                <w:lang w:eastAsia="zh-CN"/>
              </w:rPr>
              <w:t>allowed</w:t>
            </w:r>
            <w:r w:rsidR="001C5062">
              <w:rPr>
                <w:lang w:eastAsia="zh-CN"/>
              </w:rPr>
              <w:t xml:space="preserve"> cell list for specific aerial </w:t>
            </w:r>
            <w:r w:rsidR="001C5062">
              <w:rPr>
                <w:rFonts w:hint="eastAsia"/>
                <w:lang w:eastAsia="zh-CN"/>
              </w:rPr>
              <w:t>UE</w:t>
            </w:r>
            <w:r w:rsidR="001C5062">
              <w:rPr>
                <w:lang w:eastAsia="zh-CN"/>
              </w:rPr>
              <w:t xml:space="preserve">, i.e. aerial UE is allowed to fly in which cells. Such </w:t>
            </w:r>
            <w:r w:rsidR="00037B87">
              <w:rPr>
                <w:lang w:eastAsia="zh-CN"/>
              </w:rPr>
              <w:t>allowed</w:t>
            </w:r>
            <w:r w:rsidR="001C5062">
              <w:rPr>
                <w:lang w:eastAsia="zh-CN"/>
              </w:rPr>
              <w:t xml:space="preserve"> cell list can be translated from </w:t>
            </w:r>
            <w:r w:rsidR="00037B87">
              <w:rPr>
                <w:lang w:eastAsia="zh-CN"/>
              </w:rPr>
              <w:t xml:space="preserve">restriction flying area for specific UE from regulation point of view. With such information, eNB can enhance mobility control for aerial UE that the aerial UE can only be handover to such allowed cells. </w:t>
            </w:r>
            <w:bookmarkEnd w:id="6"/>
          </w:p>
        </w:tc>
        <w:tc>
          <w:tcPr>
            <w:tcW w:w="1716" w:type="dxa"/>
            <w:shd w:val="clear" w:color="auto" w:fill="auto"/>
          </w:tcPr>
          <w:p w14:paraId="0693D2DC" w14:textId="77777777" w:rsidR="00BC6E34" w:rsidRPr="0082286D" w:rsidRDefault="00037B87" w:rsidP="00C74B73">
            <w:pPr>
              <w:rPr>
                <w:rFonts w:eastAsia="DengXian"/>
                <w:lang w:eastAsia="zh-CN"/>
              </w:rPr>
            </w:pPr>
            <w:r w:rsidRPr="0082286D">
              <w:rPr>
                <w:rFonts w:eastAsia="DengXian"/>
                <w:lang w:eastAsia="zh-CN"/>
              </w:rPr>
              <w:t>Yes</w:t>
            </w:r>
          </w:p>
          <w:p w14:paraId="700CFAF1" w14:textId="77777777" w:rsidR="00037B87" w:rsidRPr="0082286D" w:rsidRDefault="00037B87" w:rsidP="00C74B73">
            <w:pPr>
              <w:rPr>
                <w:rFonts w:eastAsia="DengXian"/>
                <w:lang w:eastAsia="zh-CN"/>
              </w:rPr>
            </w:pPr>
            <w:r w:rsidRPr="0082286D">
              <w:rPr>
                <w:rFonts w:eastAsia="DengXian"/>
                <w:lang w:eastAsia="zh-CN"/>
              </w:rPr>
              <w:t>Standard impact on the “allowed cell list” obtain and usage, and handover based on such information</w:t>
            </w:r>
          </w:p>
        </w:tc>
      </w:tr>
      <w:tr w:rsidR="00EF58E3" w:rsidRPr="00C3687B" w14:paraId="41979267" w14:textId="77777777" w:rsidTr="004924B0">
        <w:tc>
          <w:tcPr>
            <w:tcW w:w="509" w:type="dxa"/>
            <w:shd w:val="clear" w:color="auto" w:fill="auto"/>
          </w:tcPr>
          <w:p w14:paraId="56A223DE" w14:textId="77777777" w:rsidR="00EF58E3" w:rsidRDefault="00EF58E3" w:rsidP="00C74B73">
            <w:pPr>
              <w:rPr>
                <w:lang w:eastAsia="zh-CN"/>
              </w:rPr>
            </w:pPr>
            <w:r>
              <w:rPr>
                <w:rFonts w:hint="eastAsia"/>
                <w:lang w:eastAsia="zh-CN"/>
              </w:rPr>
              <w:t>12</w:t>
            </w:r>
          </w:p>
        </w:tc>
        <w:tc>
          <w:tcPr>
            <w:tcW w:w="1464" w:type="dxa"/>
            <w:shd w:val="clear" w:color="auto" w:fill="auto"/>
          </w:tcPr>
          <w:p w14:paraId="2546E599" w14:textId="77777777" w:rsidR="00EF58E3" w:rsidRDefault="00EF58E3" w:rsidP="00C74B73">
            <w:pPr>
              <w:rPr>
                <w:lang w:eastAsia="zh-CN"/>
              </w:rPr>
            </w:pPr>
            <w:r>
              <w:rPr>
                <w:rFonts w:hint="eastAsia"/>
                <w:lang w:eastAsia="zh-CN"/>
              </w:rPr>
              <w:t>Lenovo</w:t>
            </w:r>
          </w:p>
        </w:tc>
        <w:tc>
          <w:tcPr>
            <w:tcW w:w="6168" w:type="dxa"/>
            <w:shd w:val="clear" w:color="auto" w:fill="auto"/>
          </w:tcPr>
          <w:p w14:paraId="2BE2F247" w14:textId="77777777" w:rsidR="00EF58E3" w:rsidRPr="00860ED9" w:rsidRDefault="0018335A" w:rsidP="00066CDD">
            <w:pPr>
              <w:rPr>
                <w:b/>
                <w:lang w:eastAsia="zh-CN"/>
              </w:rPr>
            </w:pPr>
            <w:r w:rsidRPr="00860ED9">
              <w:rPr>
                <w:rFonts w:hint="eastAsia"/>
                <w:b/>
                <w:lang w:eastAsia="zh-CN"/>
              </w:rPr>
              <w:t>Conditional handover</w:t>
            </w:r>
          </w:p>
          <w:p w14:paraId="3C756383" w14:textId="77777777" w:rsidR="0018335A" w:rsidRDefault="002B7E2C" w:rsidP="00066CDD">
            <w:pPr>
              <w:rPr>
                <w:lang w:eastAsia="zh-CN"/>
              </w:rPr>
            </w:pPr>
            <w:r>
              <w:rPr>
                <w:rFonts w:hint="eastAsia"/>
                <w:lang w:eastAsia="zh-CN"/>
              </w:rPr>
              <w:t xml:space="preserve">Handover </w:t>
            </w:r>
            <w:r>
              <w:rPr>
                <w:lang w:eastAsia="zh-CN"/>
              </w:rPr>
              <w:t xml:space="preserve">command can be transmitted in advance, and </w:t>
            </w:r>
            <w:r>
              <w:rPr>
                <w:rFonts w:hint="eastAsia"/>
                <w:lang w:eastAsia="zh-CN"/>
              </w:rPr>
              <w:t>aerial</w:t>
            </w:r>
            <w:r>
              <w:rPr>
                <w:lang w:eastAsia="zh-CN"/>
              </w:rPr>
              <w:t xml:space="preserve"> UE will perform handover only when specific thresholds are reached. </w:t>
            </w:r>
          </w:p>
          <w:p w14:paraId="7E776AA2" w14:textId="77777777" w:rsidR="002B7E2C" w:rsidRDefault="002B7E2C" w:rsidP="00066CDD">
            <w:pPr>
              <w:rPr>
                <w:lang w:eastAsia="zh-CN"/>
              </w:rPr>
            </w:pPr>
            <w:r>
              <w:rPr>
                <w:lang w:eastAsia="zh-CN"/>
              </w:rPr>
              <w:t xml:space="preserve">By conditional handover, </w:t>
            </w:r>
            <w:r w:rsidRPr="002B7E2C">
              <w:rPr>
                <w:lang w:eastAsia="zh-CN"/>
              </w:rPr>
              <w:t>it can avoid the handover command transmission failure at cell edge due to strong neighbour cell interference</w:t>
            </w:r>
            <w:r>
              <w:rPr>
                <w:lang w:eastAsia="zh-CN"/>
              </w:rPr>
              <w:t xml:space="preserve">, and </w:t>
            </w:r>
            <w:r w:rsidRPr="002B7E2C">
              <w:rPr>
                <w:lang w:eastAsia="zh-CN"/>
              </w:rPr>
              <w:t>conditional handover can save the handover latency from handover signalling procedure of measurement report</w:t>
            </w:r>
            <w:r>
              <w:rPr>
                <w:lang w:eastAsia="zh-CN"/>
              </w:rPr>
              <w:t xml:space="preserve">, </w:t>
            </w:r>
            <w:r w:rsidRPr="002B7E2C">
              <w:rPr>
                <w:lang w:eastAsia="zh-CN"/>
              </w:rPr>
              <w:t>handover decision, handover request, admission control, handover request ACK, handover command, so that the handover failure probability can be decreased for aerial UEs that with high flying speed</w:t>
            </w:r>
          </w:p>
        </w:tc>
        <w:tc>
          <w:tcPr>
            <w:tcW w:w="1716" w:type="dxa"/>
            <w:shd w:val="clear" w:color="auto" w:fill="auto"/>
          </w:tcPr>
          <w:p w14:paraId="4642C515" w14:textId="77777777" w:rsidR="00EF58E3" w:rsidRPr="0082286D" w:rsidRDefault="002B7E2C" w:rsidP="00C74B73">
            <w:pPr>
              <w:rPr>
                <w:rFonts w:eastAsia="DengXian"/>
                <w:lang w:eastAsia="zh-CN"/>
              </w:rPr>
            </w:pPr>
            <w:r w:rsidRPr="0082286D">
              <w:rPr>
                <w:rFonts w:eastAsia="DengXian" w:hint="eastAsia"/>
                <w:lang w:eastAsia="zh-CN"/>
              </w:rPr>
              <w:t>Yes</w:t>
            </w:r>
          </w:p>
          <w:p w14:paraId="0A8F96C4" w14:textId="77777777" w:rsidR="002B7E2C" w:rsidRPr="0082286D" w:rsidRDefault="002B7E2C" w:rsidP="00C74B73">
            <w:pPr>
              <w:rPr>
                <w:rFonts w:eastAsia="DengXian"/>
                <w:lang w:eastAsia="zh-CN"/>
              </w:rPr>
            </w:pPr>
            <w:r w:rsidRPr="0082286D">
              <w:rPr>
                <w:rFonts w:eastAsia="DengXian"/>
                <w:lang w:eastAsia="zh-CN"/>
              </w:rPr>
              <w:t>Standard impact on handover scheme</w:t>
            </w:r>
          </w:p>
        </w:tc>
      </w:tr>
      <w:tr w:rsidR="002B7E2C" w:rsidRPr="00C3687B" w14:paraId="77BF56DA" w14:textId="77777777" w:rsidTr="004924B0">
        <w:tc>
          <w:tcPr>
            <w:tcW w:w="509" w:type="dxa"/>
            <w:shd w:val="clear" w:color="auto" w:fill="auto"/>
          </w:tcPr>
          <w:p w14:paraId="6ED851E8" w14:textId="77777777" w:rsidR="002B7E2C" w:rsidRDefault="002B7E2C" w:rsidP="00C74B73">
            <w:pPr>
              <w:rPr>
                <w:lang w:eastAsia="zh-CN"/>
              </w:rPr>
            </w:pPr>
            <w:r>
              <w:rPr>
                <w:rFonts w:hint="eastAsia"/>
                <w:lang w:eastAsia="zh-CN"/>
              </w:rPr>
              <w:t>13</w:t>
            </w:r>
          </w:p>
        </w:tc>
        <w:tc>
          <w:tcPr>
            <w:tcW w:w="1464" w:type="dxa"/>
            <w:shd w:val="clear" w:color="auto" w:fill="auto"/>
          </w:tcPr>
          <w:p w14:paraId="7BCB1EF9" w14:textId="77777777" w:rsidR="002B7E2C" w:rsidRDefault="002B7E2C" w:rsidP="00C74B73">
            <w:pPr>
              <w:rPr>
                <w:lang w:eastAsia="zh-CN"/>
              </w:rPr>
            </w:pPr>
            <w:r>
              <w:rPr>
                <w:rFonts w:hint="eastAsia"/>
                <w:lang w:eastAsia="zh-CN"/>
              </w:rPr>
              <w:t>Lenovo</w:t>
            </w:r>
          </w:p>
        </w:tc>
        <w:tc>
          <w:tcPr>
            <w:tcW w:w="6168" w:type="dxa"/>
            <w:shd w:val="clear" w:color="auto" w:fill="auto"/>
          </w:tcPr>
          <w:p w14:paraId="3A7033AA" w14:textId="77777777" w:rsidR="004B499C" w:rsidRPr="00804EFA" w:rsidRDefault="004B499C" w:rsidP="00066CDD">
            <w:pPr>
              <w:rPr>
                <w:b/>
                <w:lang w:eastAsia="zh-CN"/>
              </w:rPr>
            </w:pPr>
            <w:r w:rsidRPr="00804EFA">
              <w:rPr>
                <w:rFonts w:hint="eastAsia"/>
                <w:b/>
                <w:lang w:eastAsia="zh-CN"/>
              </w:rPr>
              <w:t>Usage of flying path plan of aerial UE</w:t>
            </w:r>
          </w:p>
          <w:p w14:paraId="7D7AC850" w14:textId="77777777" w:rsidR="004B499C" w:rsidRPr="004B499C" w:rsidRDefault="004B499C" w:rsidP="00066CDD">
            <w:pPr>
              <w:rPr>
                <w:lang w:eastAsia="zh-CN"/>
              </w:rPr>
            </w:pPr>
            <w:r>
              <w:rPr>
                <w:rFonts w:hint="eastAsia"/>
                <w:lang w:eastAsia="zh-CN"/>
              </w:rPr>
              <w:t xml:space="preserve">Flying path plan is the aerial UE planned flying route especially in autopilot </w:t>
            </w:r>
            <w:r>
              <w:rPr>
                <w:lang w:eastAsia="zh-CN"/>
              </w:rPr>
              <w:t>flying mode</w:t>
            </w:r>
            <w:r>
              <w:rPr>
                <w:rFonts w:hint="eastAsia"/>
                <w:lang w:eastAsia="zh-CN"/>
              </w:rPr>
              <w:t>.</w:t>
            </w:r>
            <w:r>
              <w:rPr>
                <w:lang w:eastAsia="zh-CN"/>
              </w:rPr>
              <w:t xml:space="preserve"> Such kind of information can help directional handover, and also help for cell (re)-selection when aerial </w:t>
            </w:r>
            <w:r>
              <w:rPr>
                <w:rFonts w:hint="eastAsia"/>
                <w:lang w:eastAsia="zh-CN"/>
              </w:rPr>
              <w:t>UE in IDLE mode.</w:t>
            </w:r>
          </w:p>
        </w:tc>
        <w:tc>
          <w:tcPr>
            <w:tcW w:w="1716" w:type="dxa"/>
            <w:shd w:val="clear" w:color="auto" w:fill="auto"/>
          </w:tcPr>
          <w:p w14:paraId="6A6390CF" w14:textId="77777777" w:rsidR="004B499C" w:rsidRPr="0082286D" w:rsidRDefault="004B499C" w:rsidP="00C74B73">
            <w:pPr>
              <w:rPr>
                <w:rFonts w:eastAsia="DengXian"/>
                <w:lang w:eastAsia="zh-CN"/>
              </w:rPr>
            </w:pPr>
            <w:r w:rsidRPr="0082286D">
              <w:rPr>
                <w:rFonts w:eastAsia="DengXian"/>
                <w:lang w:eastAsia="zh-CN"/>
              </w:rPr>
              <w:t>Yes</w:t>
            </w:r>
          </w:p>
          <w:p w14:paraId="08B736D6" w14:textId="77777777" w:rsidR="004B499C" w:rsidRPr="0082286D" w:rsidRDefault="004B499C" w:rsidP="00C74B73">
            <w:pPr>
              <w:rPr>
                <w:rFonts w:eastAsia="DengXian"/>
                <w:lang w:eastAsia="zh-CN"/>
              </w:rPr>
            </w:pPr>
            <w:r w:rsidRPr="0082286D">
              <w:rPr>
                <w:rFonts w:eastAsia="DengXian"/>
                <w:lang w:eastAsia="zh-CN"/>
              </w:rPr>
              <w:t>Standard impact on flying path plan reporting and related mobility enhancements</w:t>
            </w:r>
          </w:p>
        </w:tc>
      </w:tr>
      <w:tr w:rsidR="00804EFA" w:rsidRPr="00C3687B" w14:paraId="089E69A1" w14:textId="77777777" w:rsidTr="004924B0">
        <w:tc>
          <w:tcPr>
            <w:tcW w:w="509" w:type="dxa"/>
            <w:shd w:val="clear" w:color="auto" w:fill="auto"/>
          </w:tcPr>
          <w:p w14:paraId="0273E25C" w14:textId="77777777" w:rsidR="00804EFA" w:rsidRDefault="00804EFA" w:rsidP="00C74B73">
            <w:pPr>
              <w:rPr>
                <w:lang w:eastAsia="zh-CN"/>
              </w:rPr>
            </w:pPr>
            <w:r>
              <w:rPr>
                <w:rFonts w:hint="eastAsia"/>
                <w:lang w:eastAsia="zh-CN"/>
              </w:rPr>
              <w:t>14</w:t>
            </w:r>
          </w:p>
        </w:tc>
        <w:tc>
          <w:tcPr>
            <w:tcW w:w="1464" w:type="dxa"/>
            <w:shd w:val="clear" w:color="auto" w:fill="auto"/>
          </w:tcPr>
          <w:p w14:paraId="32BF8BF6" w14:textId="77777777" w:rsidR="00804EFA" w:rsidRDefault="00804EFA" w:rsidP="00C74B73">
            <w:pPr>
              <w:rPr>
                <w:lang w:eastAsia="zh-CN"/>
              </w:rPr>
            </w:pPr>
            <w:r>
              <w:rPr>
                <w:rFonts w:hint="eastAsia"/>
                <w:lang w:eastAsia="zh-CN"/>
              </w:rPr>
              <w:t>Lenovo</w:t>
            </w:r>
          </w:p>
        </w:tc>
        <w:tc>
          <w:tcPr>
            <w:tcW w:w="6168" w:type="dxa"/>
            <w:shd w:val="clear" w:color="auto" w:fill="auto"/>
          </w:tcPr>
          <w:p w14:paraId="79691A1B" w14:textId="77777777" w:rsidR="00804EFA" w:rsidRPr="00B84723" w:rsidRDefault="00B84723" w:rsidP="00066CDD">
            <w:pPr>
              <w:rPr>
                <w:b/>
                <w:lang w:eastAsia="zh-CN"/>
              </w:rPr>
            </w:pPr>
            <w:r>
              <w:rPr>
                <w:b/>
                <w:lang w:eastAsia="zh-CN"/>
              </w:rPr>
              <w:t>Dedicated l</w:t>
            </w:r>
            <w:r w:rsidR="00804EFA" w:rsidRPr="00B84723">
              <w:rPr>
                <w:rFonts w:hint="eastAsia"/>
                <w:b/>
                <w:lang w:eastAsia="zh-CN"/>
              </w:rPr>
              <w:t xml:space="preserve">ocation </w:t>
            </w:r>
            <w:r>
              <w:rPr>
                <w:rFonts w:hint="eastAsia"/>
                <w:b/>
                <w:lang w:eastAsia="zh-CN"/>
              </w:rPr>
              <w:t>information report</w:t>
            </w:r>
          </w:p>
          <w:p w14:paraId="501B886D" w14:textId="77777777" w:rsidR="00804EFA" w:rsidRDefault="00B84723" w:rsidP="002E438E">
            <w:pPr>
              <w:rPr>
                <w:lang w:eastAsia="zh-CN"/>
              </w:rPr>
            </w:pPr>
            <w:r>
              <w:rPr>
                <w:rFonts w:hint="eastAsia"/>
                <w:lang w:eastAsia="zh-CN"/>
              </w:rPr>
              <w:lastRenderedPageBreak/>
              <w:t xml:space="preserve">Currently location information report is piggyback on RRM measurement report, which cannot </w:t>
            </w:r>
            <w:r>
              <w:rPr>
                <w:lang w:eastAsia="zh-CN"/>
              </w:rPr>
              <w:t>fulfil</w:t>
            </w:r>
            <w:r>
              <w:rPr>
                <w:rFonts w:hint="eastAsia"/>
                <w:lang w:eastAsia="zh-CN"/>
              </w:rPr>
              <w:t xml:space="preserve"> </w:t>
            </w:r>
            <w:r>
              <w:rPr>
                <w:lang w:eastAsia="zh-CN"/>
              </w:rPr>
              <w:t>the requirements for aerial UEs. A dedicated location information report can be considered.</w:t>
            </w:r>
          </w:p>
        </w:tc>
        <w:tc>
          <w:tcPr>
            <w:tcW w:w="1716" w:type="dxa"/>
            <w:shd w:val="clear" w:color="auto" w:fill="auto"/>
          </w:tcPr>
          <w:p w14:paraId="4B4D98EF" w14:textId="77777777" w:rsidR="00804EFA" w:rsidRPr="0082286D" w:rsidRDefault="00B84723" w:rsidP="00C74B73">
            <w:pPr>
              <w:rPr>
                <w:rFonts w:eastAsia="DengXian"/>
                <w:lang w:eastAsia="zh-CN"/>
              </w:rPr>
            </w:pPr>
            <w:r w:rsidRPr="0082286D">
              <w:rPr>
                <w:rFonts w:eastAsia="DengXian" w:hint="eastAsia"/>
                <w:lang w:eastAsia="zh-CN"/>
              </w:rPr>
              <w:lastRenderedPageBreak/>
              <w:t>Yes</w:t>
            </w:r>
          </w:p>
          <w:p w14:paraId="7AF0F2C5" w14:textId="77777777" w:rsidR="00B84723" w:rsidRPr="0082286D" w:rsidRDefault="00B84723" w:rsidP="00C74B73">
            <w:pPr>
              <w:rPr>
                <w:rFonts w:eastAsia="DengXian"/>
                <w:lang w:eastAsia="zh-CN"/>
              </w:rPr>
            </w:pPr>
            <w:r w:rsidRPr="0082286D">
              <w:rPr>
                <w:rFonts w:eastAsia="DengXian"/>
                <w:lang w:eastAsia="zh-CN"/>
              </w:rPr>
              <w:t xml:space="preserve">Standard impact on dedicated </w:t>
            </w:r>
            <w:r w:rsidRPr="0082286D">
              <w:rPr>
                <w:rFonts w:eastAsia="DengXian"/>
                <w:lang w:eastAsia="zh-CN"/>
              </w:rPr>
              <w:lastRenderedPageBreak/>
              <w:t>location information report</w:t>
            </w:r>
          </w:p>
        </w:tc>
      </w:tr>
      <w:tr w:rsidR="00C14CFF" w:rsidRPr="00C3687B" w14:paraId="157C229E" w14:textId="77777777" w:rsidTr="004924B0">
        <w:tc>
          <w:tcPr>
            <w:tcW w:w="509" w:type="dxa"/>
            <w:shd w:val="clear" w:color="auto" w:fill="auto"/>
          </w:tcPr>
          <w:p w14:paraId="4046F4EB" w14:textId="77777777" w:rsidR="00C14CFF" w:rsidRDefault="00C14CFF" w:rsidP="00C74B73">
            <w:pPr>
              <w:rPr>
                <w:lang w:eastAsia="zh-CN"/>
              </w:rPr>
            </w:pPr>
            <w:r>
              <w:rPr>
                <w:lang w:eastAsia="zh-CN"/>
              </w:rPr>
              <w:lastRenderedPageBreak/>
              <w:t>15</w:t>
            </w:r>
          </w:p>
        </w:tc>
        <w:tc>
          <w:tcPr>
            <w:tcW w:w="1464" w:type="dxa"/>
            <w:shd w:val="clear" w:color="auto" w:fill="auto"/>
          </w:tcPr>
          <w:p w14:paraId="7D2EB462" w14:textId="77777777" w:rsidR="00C14CFF" w:rsidRDefault="00C14CFF" w:rsidP="00C74B73">
            <w:pPr>
              <w:rPr>
                <w:lang w:eastAsia="zh-CN"/>
              </w:rPr>
            </w:pPr>
            <w:r>
              <w:rPr>
                <w:lang w:eastAsia="zh-CN"/>
              </w:rPr>
              <w:t>Nokia</w:t>
            </w:r>
          </w:p>
        </w:tc>
        <w:tc>
          <w:tcPr>
            <w:tcW w:w="6168" w:type="dxa"/>
            <w:shd w:val="clear" w:color="auto" w:fill="auto"/>
          </w:tcPr>
          <w:p w14:paraId="03CB0BB7" w14:textId="77777777" w:rsidR="00C14CFF" w:rsidRDefault="00C14CFF" w:rsidP="00066CDD">
            <w:pPr>
              <w:rPr>
                <w:b/>
                <w:lang w:eastAsia="zh-CN"/>
              </w:rPr>
            </w:pPr>
            <w:r>
              <w:rPr>
                <w:b/>
                <w:lang w:eastAsia="zh-CN"/>
              </w:rPr>
              <w:t>UE’s airborne status (</w:t>
            </w:r>
            <w:r w:rsidR="00AE76DB">
              <w:rPr>
                <w:b/>
                <w:lang w:eastAsia="zh-CN"/>
              </w:rPr>
              <w:t xml:space="preserve">e.g. </w:t>
            </w:r>
            <w:r>
              <w:rPr>
                <w:b/>
                <w:lang w:eastAsia="zh-CN"/>
              </w:rPr>
              <w:t>altitude, speed</w:t>
            </w:r>
            <w:r w:rsidR="00AE76DB">
              <w:rPr>
                <w:b/>
                <w:lang w:eastAsia="zh-CN"/>
              </w:rPr>
              <w:t>, 3-D location/coordinates</w:t>
            </w:r>
            <w:r w:rsidR="006C2D02">
              <w:rPr>
                <w:b/>
                <w:lang w:eastAsia="zh-CN"/>
              </w:rPr>
              <w:t xml:space="preserve"> and/</w:t>
            </w:r>
            <w:r w:rsidR="00AE76DB">
              <w:rPr>
                <w:b/>
                <w:lang w:eastAsia="zh-CN"/>
              </w:rPr>
              <w:t>or 3-D heading direction</w:t>
            </w:r>
            <w:r>
              <w:rPr>
                <w:b/>
                <w:lang w:eastAsia="zh-CN"/>
              </w:rPr>
              <w:t>) indicated to RAN.</w:t>
            </w:r>
          </w:p>
          <w:p w14:paraId="1F8D258D" w14:textId="71059AA8" w:rsidR="00C14CFF" w:rsidRPr="00135B5B" w:rsidRDefault="00C14CFF" w:rsidP="00066CDD">
            <w:pPr>
              <w:rPr>
                <w:lang w:eastAsia="zh-CN"/>
              </w:rPr>
            </w:pPr>
            <w:r>
              <w:rPr>
                <w:lang w:eastAsia="zh-CN"/>
              </w:rPr>
              <w:t>It would be helpful in HO parameters adjustment (e.g. UAV-specific TTT).</w:t>
            </w:r>
            <w:r w:rsidR="00D22CFA">
              <w:rPr>
                <w:lang w:eastAsia="zh-CN"/>
              </w:rPr>
              <w:t xml:space="preserve"> More details disclosed in </w:t>
            </w:r>
            <w:r w:rsidR="00D22CFA">
              <w:rPr>
                <w:lang w:eastAsia="zh-CN"/>
              </w:rPr>
              <w:fldChar w:fldCharType="begin"/>
            </w:r>
            <w:r w:rsidR="00D22CFA">
              <w:rPr>
                <w:lang w:eastAsia="zh-CN"/>
              </w:rPr>
              <w:instrText xml:space="preserve"> REF _Ref497463843 \r \h </w:instrText>
            </w:r>
            <w:r w:rsidR="00D22CFA">
              <w:rPr>
                <w:lang w:eastAsia="zh-CN"/>
              </w:rPr>
            </w:r>
            <w:r w:rsidR="00D22CFA">
              <w:rPr>
                <w:lang w:eastAsia="zh-CN"/>
              </w:rPr>
              <w:fldChar w:fldCharType="separate"/>
            </w:r>
            <w:r w:rsidR="00DD76F6">
              <w:rPr>
                <w:lang w:eastAsia="zh-CN"/>
              </w:rPr>
              <w:t>[2]</w:t>
            </w:r>
            <w:r w:rsidR="00D22CFA">
              <w:rPr>
                <w:lang w:eastAsia="zh-CN"/>
              </w:rPr>
              <w:fldChar w:fldCharType="end"/>
            </w:r>
            <w:r w:rsidR="00D22CFA">
              <w:rPr>
                <w:lang w:eastAsia="zh-CN"/>
              </w:rPr>
              <w:t>.</w:t>
            </w:r>
          </w:p>
        </w:tc>
        <w:tc>
          <w:tcPr>
            <w:tcW w:w="1716" w:type="dxa"/>
            <w:shd w:val="clear" w:color="auto" w:fill="auto"/>
          </w:tcPr>
          <w:p w14:paraId="04E6634D" w14:textId="77777777" w:rsidR="00C14CFF" w:rsidRPr="0082286D" w:rsidRDefault="00C14CFF" w:rsidP="00C74B73">
            <w:pPr>
              <w:rPr>
                <w:rFonts w:eastAsia="DengXian"/>
                <w:lang w:eastAsia="zh-CN"/>
              </w:rPr>
            </w:pPr>
            <w:r>
              <w:rPr>
                <w:rFonts w:eastAsia="DengXian"/>
                <w:lang w:eastAsia="zh-CN"/>
              </w:rPr>
              <w:t xml:space="preserve">Probably yes, some parameters from </w:t>
            </w:r>
            <w:r w:rsidRPr="00C14CFF">
              <w:rPr>
                <w:rFonts w:eastAsia="DengXian"/>
                <w:i/>
                <w:lang w:eastAsia="zh-CN"/>
              </w:rPr>
              <w:t>LocationInfo</w:t>
            </w:r>
            <w:r>
              <w:rPr>
                <w:rFonts w:eastAsia="DengXian"/>
                <w:lang w:eastAsia="zh-CN"/>
              </w:rPr>
              <w:t xml:space="preserve"> could be considered and reused</w:t>
            </w:r>
          </w:p>
        </w:tc>
      </w:tr>
      <w:tr w:rsidR="00C14CFF" w:rsidRPr="00C3687B" w14:paraId="40063BDE" w14:textId="77777777" w:rsidTr="004924B0">
        <w:tc>
          <w:tcPr>
            <w:tcW w:w="509" w:type="dxa"/>
            <w:shd w:val="clear" w:color="auto" w:fill="auto"/>
          </w:tcPr>
          <w:p w14:paraId="5648D03A" w14:textId="77777777" w:rsidR="00C14CFF" w:rsidRDefault="00C14CFF" w:rsidP="00C74B73">
            <w:pPr>
              <w:rPr>
                <w:lang w:eastAsia="zh-CN"/>
              </w:rPr>
            </w:pPr>
            <w:r>
              <w:rPr>
                <w:lang w:eastAsia="zh-CN"/>
              </w:rPr>
              <w:t>16</w:t>
            </w:r>
          </w:p>
        </w:tc>
        <w:tc>
          <w:tcPr>
            <w:tcW w:w="1464" w:type="dxa"/>
            <w:shd w:val="clear" w:color="auto" w:fill="auto"/>
          </w:tcPr>
          <w:p w14:paraId="42693030" w14:textId="77777777" w:rsidR="00C14CFF" w:rsidRDefault="00C14CFF" w:rsidP="00C74B73">
            <w:pPr>
              <w:rPr>
                <w:lang w:eastAsia="zh-CN"/>
              </w:rPr>
            </w:pPr>
            <w:r>
              <w:rPr>
                <w:lang w:eastAsia="zh-CN"/>
              </w:rPr>
              <w:t>Nokia</w:t>
            </w:r>
          </w:p>
        </w:tc>
        <w:tc>
          <w:tcPr>
            <w:tcW w:w="6168" w:type="dxa"/>
            <w:shd w:val="clear" w:color="auto" w:fill="auto"/>
          </w:tcPr>
          <w:p w14:paraId="586A8996" w14:textId="681639FD" w:rsidR="00C14CFF" w:rsidRDefault="00C14CFF" w:rsidP="00066CDD">
            <w:pPr>
              <w:rPr>
                <w:b/>
                <w:lang w:eastAsia="zh-CN"/>
              </w:rPr>
            </w:pPr>
            <w:r>
              <w:rPr>
                <w:b/>
                <w:lang w:eastAsia="zh-CN"/>
              </w:rPr>
              <w:t>Existing solutions should be assessed</w:t>
            </w:r>
            <w:r w:rsidR="00D22CFA">
              <w:rPr>
                <w:b/>
                <w:lang w:eastAsia="zh-CN"/>
              </w:rPr>
              <w:t xml:space="preserve"> (as described in </w:t>
            </w:r>
            <w:r w:rsidR="00D22CFA">
              <w:rPr>
                <w:b/>
                <w:lang w:eastAsia="zh-CN"/>
              </w:rPr>
              <w:fldChar w:fldCharType="begin"/>
            </w:r>
            <w:r w:rsidR="00D22CFA">
              <w:rPr>
                <w:b/>
                <w:lang w:eastAsia="zh-CN"/>
              </w:rPr>
              <w:instrText xml:space="preserve"> REF _Ref497463843 \r \h </w:instrText>
            </w:r>
            <w:r w:rsidR="00D22CFA">
              <w:rPr>
                <w:b/>
                <w:lang w:eastAsia="zh-CN"/>
              </w:rPr>
            </w:r>
            <w:r w:rsidR="00D22CFA">
              <w:rPr>
                <w:b/>
                <w:lang w:eastAsia="zh-CN"/>
              </w:rPr>
              <w:fldChar w:fldCharType="separate"/>
            </w:r>
            <w:r w:rsidR="00DD76F6">
              <w:rPr>
                <w:b/>
                <w:lang w:eastAsia="zh-CN"/>
              </w:rPr>
              <w:t>[2]</w:t>
            </w:r>
            <w:r w:rsidR="00D22CFA">
              <w:rPr>
                <w:b/>
                <w:lang w:eastAsia="zh-CN"/>
              </w:rPr>
              <w:fldChar w:fldCharType="end"/>
            </w:r>
            <w:r w:rsidR="00D22CFA">
              <w:rPr>
                <w:b/>
                <w:lang w:eastAsia="zh-CN"/>
              </w:rPr>
              <w:t>)</w:t>
            </w:r>
            <w:r>
              <w:rPr>
                <w:b/>
                <w:lang w:eastAsia="zh-CN"/>
              </w:rPr>
              <w:t xml:space="preserve">: </w:t>
            </w:r>
          </w:p>
          <w:p w14:paraId="0A2D2BC4" w14:textId="77777777" w:rsidR="00C14CFF" w:rsidRDefault="00C14CFF" w:rsidP="00135B5B">
            <w:pPr>
              <w:numPr>
                <w:ilvl w:val="0"/>
                <w:numId w:val="26"/>
              </w:numPr>
              <w:rPr>
                <w:b/>
                <w:lang w:eastAsia="zh-CN"/>
              </w:rPr>
            </w:pPr>
            <w:r>
              <w:rPr>
                <w:b/>
                <w:lang w:eastAsia="zh-CN"/>
              </w:rPr>
              <w:t>Mobility State Estimation</w:t>
            </w:r>
          </w:p>
          <w:p w14:paraId="01F4C3BE" w14:textId="77777777" w:rsidR="00C14CFF" w:rsidRDefault="00C14CFF" w:rsidP="00135B5B">
            <w:pPr>
              <w:numPr>
                <w:ilvl w:val="0"/>
                <w:numId w:val="26"/>
              </w:numPr>
              <w:rPr>
                <w:b/>
                <w:lang w:eastAsia="zh-CN"/>
              </w:rPr>
            </w:pPr>
            <w:r>
              <w:rPr>
                <w:b/>
                <w:lang w:eastAsia="zh-CN"/>
              </w:rPr>
              <w:t>Mobility History Reporting</w:t>
            </w:r>
          </w:p>
          <w:p w14:paraId="2605F2B8" w14:textId="77777777" w:rsidR="00C14CFF" w:rsidRDefault="00C14CFF" w:rsidP="00135B5B">
            <w:pPr>
              <w:numPr>
                <w:ilvl w:val="0"/>
                <w:numId w:val="26"/>
              </w:numPr>
              <w:rPr>
                <w:b/>
                <w:lang w:eastAsia="zh-CN"/>
              </w:rPr>
            </w:pPr>
            <w:r>
              <w:rPr>
                <w:b/>
                <w:lang w:eastAsia="zh-CN"/>
              </w:rPr>
              <w:t>UE Assistance Information</w:t>
            </w:r>
          </w:p>
        </w:tc>
        <w:tc>
          <w:tcPr>
            <w:tcW w:w="1716" w:type="dxa"/>
            <w:shd w:val="clear" w:color="auto" w:fill="auto"/>
          </w:tcPr>
          <w:p w14:paraId="4D3D3425" w14:textId="77777777" w:rsidR="00C14CFF" w:rsidRDefault="00C14CFF" w:rsidP="00C74B73">
            <w:pPr>
              <w:rPr>
                <w:rFonts w:eastAsia="DengXian"/>
                <w:lang w:eastAsia="zh-CN"/>
              </w:rPr>
            </w:pPr>
            <w:r>
              <w:rPr>
                <w:rFonts w:eastAsia="DengXian"/>
                <w:lang w:eastAsia="zh-CN"/>
              </w:rPr>
              <w:t>Most likely - no impact</w:t>
            </w:r>
          </w:p>
        </w:tc>
      </w:tr>
      <w:tr w:rsidR="00C14CFF" w:rsidRPr="00C3687B" w14:paraId="6AE054A0" w14:textId="77777777" w:rsidTr="004924B0">
        <w:tc>
          <w:tcPr>
            <w:tcW w:w="509" w:type="dxa"/>
            <w:shd w:val="clear" w:color="auto" w:fill="auto"/>
          </w:tcPr>
          <w:p w14:paraId="4A3397FA" w14:textId="77777777" w:rsidR="00C14CFF" w:rsidRDefault="00C14CFF" w:rsidP="00C74B73">
            <w:pPr>
              <w:rPr>
                <w:lang w:eastAsia="zh-CN"/>
              </w:rPr>
            </w:pPr>
            <w:r>
              <w:rPr>
                <w:lang w:eastAsia="zh-CN"/>
              </w:rPr>
              <w:t>17</w:t>
            </w:r>
          </w:p>
        </w:tc>
        <w:tc>
          <w:tcPr>
            <w:tcW w:w="1464" w:type="dxa"/>
            <w:shd w:val="clear" w:color="auto" w:fill="auto"/>
          </w:tcPr>
          <w:p w14:paraId="385A33FA" w14:textId="77777777" w:rsidR="00C14CFF" w:rsidRDefault="00C14CFF" w:rsidP="00C74B73">
            <w:pPr>
              <w:rPr>
                <w:lang w:eastAsia="zh-CN"/>
              </w:rPr>
            </w:pPr>
            <w:r>
              <w:rPr>
                <w:lang w:eastAsia="zh-CN"/>
              </w:rPr>
              <w:t>Nokia</w:t>
            </w:r>
          </w:p>
        </w:tc>
        <w:tc>
          <w:tcPr>
            <w:tcW w:w="6168" w:type="dxa"/>
            <w:shd w:val="clear" w:color="auto" w:fill="auto"/>
          </w:tcPr>
          <w:p w14:paraId="7788D5B5" w14:textId="77777777" w:rsidR="00C14CFF" w:rsidRDefault="00D22CFA" w:rsidP="00066CDD">
            <w:pPr>
              <w:rPr>
                <w:b/>
                <w:lang w:eastAsia="zh-CN"/>
              </w:rPr>
            </w:pPr>
            <w:r>
              <w:rPr>
                <w:b/>
                <w:lang w:eastAsia="zh-CN"/>
              </w:rPr>
              <w:t>Mobility robustness enhancements taking advantage of the known UAV route</w:t>
            </w:r>
            <w:r w:rsidR="00AA313F">
              <w:rPr>
                <w:b/>
                <w:lang w:eastAsia="zh-CN"/>
              </w:rPr>
              <w:t>/path</w:t>
            </w:r>
          </w:p>
          <w:p w14:paraId="577B836E" w14:textId="30D18FDE" w:rsidR="00D22CFA" w:rsidRPr="00135B5B" w:rsidRDefault="00AA313F" w:rsidP="00066CDD">
            <w:pPr>
              <w:rPr>
                <w:lang w:eastAsia="zh-CN"/>
              </w:rPr>
            </w:pPr>
            <w:r>
              <w:rPr>
                <w:lang w:eastAsia="zh-CN"/>
              </w:rPr>
              <w:t>Cells could be prepared in advance (e.g. with the UE context).</w:t>
            </w:r>
            <w:r w:rsidR="00AE76DB">
              <w:rPr>
                <w:lang w:eastAsia="zh-CN"/>
              </w:rPr>
              <w:t xml:space="preserve"> 3-D heading direction</w:t>
            </w:r>
            <w:r w:rsidR="006C2D02">
              <w:rPr>
                <w:lang w:eastAsia="zh-CN"/>
              </w:rPr>
              <w:t>,</w:t>
            </w:r>
            <w:r w:rsidR="00AE76DB">
              <w:rPr>
                <w:lang w:eastAsia="zh-CN"/>
              </w:rPr>
              <w:t xml:space="preserve"> suggested several rows above</w:t>
            </w:r>
            <w:r w:rsidR="006C2D02">
              <w:rPr>
                <w:lang w:eastAsia="zh-CN"/>
              </w:rPr>
              <w:t>,</w:t>
            </w:r>
            <w:r w:rsidR="00AE76DB">
              <w:rPr>
                <w:lang w:eastAsia="zh-CN"/>
              </w:rPr>
              <w:t xml:space="preserve"> could be exploited to predict the upcoming </w:t>
            </w:r>
            <w:r w:rsidR="006C2D02">
              <w:rPr>
                <w:lang w:eastAsia="zh-CN"/>
              </w:rPr>
              <w:t>cells the UAV UE will visit</w:t>
            </w:r>
            <w:r w:rsidR="00AE76DB">
              <w:rPr>
                <w:lang w:eastAsia="zh-CN"/>
              </w:rPr>
              <w:t xml:space="preserve">. </w:t>
            </w:r>
            <w:r>
              <w:rPr>
                <w:lang w:eastAsia="zh-CN"/>
              </w:rPr>
              <w:t xml:space="preserve"> Faster HOs and more efficient Connection Reestablishment</w:t>
            </w:r>
            <w:r w:rsidR="006C2D02">
              <w:rPr>
                <w:lang w:eastAsia="zh-CN"/>
              </w:rPr>
              <w:t xml:space="preserve"> (in case of RLF/HOF)</w:t>
            </w:r>
            <w:r>
              <w:rPr>
                <w:lang w:eastAsia="zh-CN"/>
              </w:rPr>
              <w:t xml:space="preserve"> could be expected. More aspects outlined in </w:t>
            </w:r>
            <w:r>
              <w:rPr>
                <w:lang w:eastAsia="zh-CN"/>
              </w:rPr>
              <w:fldChar w:fldCharType="begin"/>
            </w:r>
            <w:r>
              <w:rPr>
                <w:lang w:eastAsia="zh-CN"/>
              </w:rPr>
              <w:instrText xml:space="preserve"> REF _Ref497463843 \r \h </w:instrText>
            </w:r>
            <w:r>
              <w:rPr>
                <w:lang w:eastAsia="zh-CN"/>
              </w:rPr>
            </w:r>
            <w:r>
              <w:rPr>
                <w:lang w:eastAsia="zh-CN"/>
              </w:rPr>
              <w:fldChar w:fldCharType="separate"/>
            </w:r>
            <w:r w:rsidR="00DD76F6">
              <w:rPr>
                <w:lang w:eastAsia="zh-CN"/>
              </w:rPr>
              <w:t>[2]</w:t>
            </w:r>
            <w:r>
              <w:rPr>
                <w:lang w:eastAsia="zh-CN"/>
              </w:rPr>
              <w:fldChar w:fldCharType="end"/>
            </w:r>
            <w:r>
              <w:rPr>
                <w:lang w:eastAsia="zh-CN"/>
              </w:rPr>
              <w:t>.</w:t>
            </w:r>
            <w:bookmarkStart w:id="7" w:name="_GoBack"/>
            <w:bookmarkEnd w:id="7"/>
          </w:p>
        </w:tc>
        <w:tc>
          <w:tcPr>
            <w:tcW w:w="1716" w:type="dxa"/>
            <w:shd w:val="clear" w:color="auto" w:fill="auto"/>
          </w:tcPr>
          <w:p w14:paraId="386DE469" w14:textId="77777777" w:rsidR="00C14CFF" w:rsidRDefault="00AA313F" w:rsidP="00C74B73">
            <w:pPr>
              <w:rPr>
                <w:rFonts w:eastAsia="DengXian"/>
                <w:lang w:eastAsia="zh-CN"/>
              </w:rPr>
            </w:pPr>
            <w:r>
              <w:rPr>
                <w:rFonts w:eastAsia="DengXian"/>
                <w:lang w:eastAsia="zh-CN"/>
              </w:rPr>
              <w:t>Yes, UAV UE can provide the information during RRC Connection establishment. Alternatively – UTM can indicate Core Network the expected UAV path.</w:t>
            </w:r>
          </w:p>
        </w:tc>
      </w:tr>
      <w:tr w:rsidR="00AA313F" w:rsidRPr="00C3687B" w14:paraId="0BAEF72C" w14:textId="77777777" w:rsidTr="004924B0">
        <w:tc>
          <w:tcPr>
            <w:tcW w:w="509" w:type="dxa"/>
            <w:shd w:val="clear" w:color="auto" w:fill="auto"/>
          </w:tcPr>
          <w:p w14:paraId="3B1B7F14" w14:textId="77777777" w:rsidR="00AA313F" w:rsidRDefault="00AA313F" w:rsidP="00C74B73">
            <w:pPr>
              <w:rPr>
                <w:lang w:eastAsia="zh-CN"/>
              </w:rPr>
            </w:pPr>
            <w:r>
              <w:rPr>
                <w:lang w:eastAsia="zh-CN"/>
              </w:rPr>
              <w:t>18</w:t>
            </w:r>
          </w:p>
        </w:tc>
        <w:tc>
          <w:tcPr>
            <w:tcW w:w="1464" w:type="dxa"/>
            <w:shd w:val="clear" w:color="auto" w:fill="auto"/>
          </w:tcPr>
          <w:p w14:paraId="28E6ECF9" w14:textId="77777777" w:rsidR="00AA313F" w:rsidRDefault="00AA313F" w:rsidP="00C74B73">
            <w:pPr>
              <w:rPr>
                <w:lang w:eastAsia="zh-CN"/>
              </w:rPr>
            </w:pPr>
            <w:r>
              <w:rPr>
                <w:lang w:eastAsia="zh-CN"/>
              </w:rPr>
              <w:t>Nokia</w:t>
            </w:r>
          </w:p>
        </w:tc>
        <w:tc>
          <w:tcPr>
            <w:tcW w:w="6168" w:type="dxa"/>
            <w:shd w:val="clear" w:color="auto" w:fill="auto"/>
          </w:tcPr>
          <w:p w14:paraId="3E1DC39B" w14:textId="77777777" w:rsidR="00AA313F" w:rsidRDefault="00AA313F" w:rsidP="00066CDD">
            <w:pPr>
              <w:rPr>
                <w:b/>
                <w:lang w:eastAsia="zh-CN"/>
              </w:rPr>
            </w:pPr>
            <w:r>
              <w:rPr>
                <w:b/>
                <w:lang w:eastAsia="zh-CN"/>
              </w:rPr>
              <w:t>Similarly to what has been suggested above by Kyocera – some cell-specific/UAV-related parameters could be broadcasted in SI</w:t>
            </w:r>
          </w:p>
        </w:tc>
        <w:tc>
          <w:tcPr>
            <w:tcW w:w="1716" w:type="dxa"/>
            <w:shd w:val="clear" w:color="auto" w:fill="auto"/>
          </w:tcPr>
          <w:p w14:paraId="16E5DF29" w14:textId="77777777" w:rsidR="00AA313F" w:rsidRDefault="00AA313F" w:rsidP="00C74B73">
            <w:pPr>
              <w:rPr>
                <w:rFonts w:eastAsia="DengXian"/>
                <w:lang w:eastAsia="zh-CN"/>
              </w:rPr>
            </w:pPr>
            <w:r>
              <w:rPr>
                <w:rFonts w:eastAsia="DengXian"/>
                <w:lang w:eastAsia="zh-CN"/>
              </w:rPr>
              <w:t>Yes, at least SIB impact.</w:t>
            </w:r>
          </w:p>
        </w:tc>
      </w:tr>
      <w:tr w:rsidR="00B260CF" w:rsidRPr="00C3687B" w14:paraId="3D1EA61D" w14:textId="77777777" w:rsidTr="004924B0">
        <w:tc>
          <w:tcPr>
            <w:tcW w:w="509" w:type="dxa"/>
            <w:shd w:val="clear" w:color="auto" w:fill="auto"/>
          </w:tcPr>
          <w:p w14:paraId="524D0D34" w14:textId="77777777" w:rsidR="00B260CF" w:rsidRDefault="00B260CF" w:rsidP="00C74B73">
            <w:pPr>
              <w:rPr>
                <w:lang w:eastAsia="zh-CN"/>
              </w:rPr>
            </w:pPr>
            <w:r>
              <w:rPr>
                <w:lang w:eastAsia="zh-CN"/>
              </w:rPr>
              <w:t>19</w:t>
            </w:r>
          </w:p>
        </w:tc>
        <w:tc>
          <w:tcPr>
            <w:tcW w:w="1464" w:type="dxa"/>
            <w:shd w:val="clear" w:color="auto" w:fill="auto"/>
          </w:tcPr>
          <w:p w14:paraId="710062E6" w14:textId="77777777" w:rsidR="00B260CF" w:rsidRDefault="00B260CF" w:rsidP="00C74B73">
            <w:pPr>
              <w:rPr>
                <w:lang w:eastAsia="zh-CN"/>
              </w:rPr>
            </w:pPr>
            <w:r>
              <w:rPr>
                <w:lang w:eastAsia="zh-CN"/>
              </w:rPr>
              <w:t>Intel</w:t>
            </w:r>
          </w:p>
        </w:tc>
        <w:tc>
          <w:tcPr>
            <w:tcW w:w="6168" w:type="dxa"/>
            <w:shd w:val="clear" w:color="auto" w:fill="auto"/>
          </w:tcPr>
          <w:p w14:paraId="36DEF7AF" w14:textId="77777777" w:rsidR="00B260CF" w:rsidRDefault="00B260CF" w:rsidP="00066CDD">
            <w:pPr>
              <w:rPr>
                <w:b/>
                <w:lang w:eastAsia="zh-CN"/>
              </w:rPr>
            </w:pPr>
            <w:r>
              <w:rPr>
                <w:b/>
                <w:lang w:eastAsia="zh-CN"/>
              </w:rPr>
              <w:t>Measurement report triggering based on sum of multiple neighbouring cell above a threshold</w:t>
            </w:r>
          </w:p>
        </w:tc>
        <w:tc>
          <w:tcPr>
            <w:tcW w:w="1716" w:type="dxa"/>
            <w:shd w:val="clear" w:color="auto" w:fill="auto"/>
          </w:tcPr>
          <w:p w14:paraId="22D0BE3B" w14:textId="77777777" w:rsidR="00B260CF" w:rsidRDefault="00B260CF" w:rsidP="00C74B73">
            <w:pPr>
              <w:rPr>
                <w:rFonts w:eastAsia="DengXian"/>
                <w:lang w:eastAsia="zh-CN"/>
              </w:rPr>
            </w:pPr>
            <w:r>
              <w:rPr>
                <w:rFonts w:eastAsia="DengXian"/>
                <w:lang w:eastAsia="zh-CN"/>
              </w:rPr>
              <w:t>Yes, new event needs to be introduced</w:t>
            </w:r>
          </w:p>
        </w:tc>
      </w:tr>
      <w:tr w:rsidR="00B260CF" w:rsidRPr="00C3687B" w14:paraId="15800F1C" w14:textId="77777777" w:rsidTr="004924B0">
        <w:tc>
          <w:tcPr>
            <w:tcW w:w="509" w:type="dxa"/>
            <w:shd w:val="clear" w:color="auto" w:fill="auto"/>
          </w:tcPr>
          <w:p w14:paraId="5BD787B7" w14:textId="77777777" w:rsidR="00B260CF" w:rsidRDefault="00B260CF" w:rsidP="00C74B73">
            <w:pPr>
              <w:rPr>
                <w:lang w:eastAsia="zh-CN"/>
              </w:rPr>
            </w:pPr>
            <w:r>
              <w:rPr>
                <w:lang w:eastAsia="zh-CN"/>
              </w:rPr>
              <w:t xml:space="preserve">20 </w:t>
            </w:r>
          </w:p>
        </w:tc>
        <w:tc>
          <w:tcPr>
            <w:tcW w:w="1464" w:type="dxa"/>
            <w:shd w:val="clear" w:color="auto" w:fill="auto"/>
          </w:tcPr>
          <w:p w14:paraId="767E67DF" w14:textId="77777777" w:rsidR="00B260CF" w:rsidRDefault="00B260CF" w:rsidP="00C74B73">
            <w:pPr>
              <w:rPr>
                <w:lang w:eastAsia="zh-CN"/>
              </w:rPr>
            </w:pPr>
            <w:r>
              <w:rPr>
                <w:lang w:eastAsia="zh-CN"/>
              </w:rPr>
              <w:t>Intel</w:t>
            </w:r>
          </w:p>
        </w:tc>
        <w:tc>
          <w:tcPr>
            <w:tcW w:w="6168" w:type="dxa"/>
            <w:shd w:val="clear" w:color="auto" w:fill="auto"/>
          </w:tcPr>
          <w:p w14:paraId="6A63C188" w14:textId="77777777" w:rsidR="00B260CF" w:rsidRDefault="00B260CF" w:rsidP="00066CDD">
            <w:pPr>
              <w:rPr>
                <w:b/>
                <w:lang w:eastAsia="zh-CN"/>
              </w:rPr>
            </w:pPr>
            <w:bookmarkStart w:id="8" w:name="_Hlk497917801"/>
            <w:r>
              <w:rPr>
                <w:b/>
                <w:lang w:eastAsia="zh-CN"/>
              </w:rPr>
              <w:t xml:space="preserve">UAV supports cell via SIB to allow the UE to identity which cells support UAV feature. This can be used in cell reselection or selection. </w:t>
            </w:r>
            <w:bookmarkEnd w:id="8"/>
          </w:p>
        </w:tc>
        <w:tc>
          <w:tcPr>
            <w:tcW w:w="1716" w:type="dxa"/>
            <w:shd w:val="clear" w:color="auto" w:fill="auto"/>
          </w:tcPr>
          <w:p w14:paraId="1004716D" w14:textId="77777777" w:rsidR="00B260CF" w:rsidRDefault="00B260CF" w:rsidP="00C74B73">
            <w:pPr>
              <w:rPr>
                <w:rFonts w:eastAsia="DengXian"/>
                <w:lang w:eastAsia="zh-CN"/>
              </w:rPr>
            </w:pPr>
            <w:r>
              <w:rPr>
                <w:rFonts w:eastAsia="DengXian"/>
                <w:lang w:eastAsia="zh-CN"/>
              </w:rPr>
              <w:t>Yes, SIB</w:t>
            </w:r>
          </w:p>
        </w:tc>
      </w:tr>
      <w:tr w:rsidR="00B260CF" w:rsidRPr="00C3687B" w14:paraId="5BEA0A4B" w14:textId="77777777" w:rsidTr="004924B0">
        <w:tc>
          <w:tcPr>
            <w:tcW w:w="509" w:type="dxa"/>
            <w:shd w:val="clear" w:color="auto" w:fill="auto"/>
          </w:tcPr>
          <w:p w14:paraId="6CD05499" w14:textId="77777777" w:rsidR="00B260CF" w:rsidRDefault="00B260CF" w:rsidP="00C74B73">
            <w:pPr>
              <w:rPr>
                <w:lang w:eastAsia="zh-CN"/>
              </w:rPr>
            </w:pPr>
            <w:r>
              <w:rPr>
                <w:lang w:eastAsia="zh-CN"/>
              </w:rPr>
              <w:t>21</w:t>
            </w:r>
          </w:p>
        </w:tc>
        <w:tc>
          <w:tcPr>
            <w:tcW w:w="1464" w:type="dxa"/>
            <w:shd w:val="clear" w:color="auto" w:fill="auto"/>
          </w:tcPr>
          <w:p w14:paraId="0F4A70F7" w14:textId="77777777" w:rsidR="00B260CF" w:rsidRDefault="00B260CF" w:rsidP="00C74B73">
            <w:pPr>
              <w:rPr>
                <w:lang w:eastAsia="zh-CN"/>
              </w:rPr>
            </w:pPr>
            <w:r>
              <w:rPr>
                <w:lang w:eastAsia="zh-CN"/>
              </w:rPr>
              <w:t>Intel</w:t>
            </w:r>
          </w:p>
        </w:tc>
        <w:tc>
          <w:tcPr>
            <w:tcW w:w="6168" w:type="dxa"/>
            <w:shd w:val="clear" w:color="auto" w:fill="auto"/>
          </w:tcPr>
          <w:p w14:paraId="35DC5F1D" w14:textId="77777777" w:rsidR="00B260CF" w:rsidRDefault="00B260CF" w:rsidP="00066CDD">
            <w:pPr>
              <w:rPr>
                <w:b/>
                <w:lang w:eastAsia="zh-CN"/>
              </w:rPr>
            </w:pPr>
            <w:r>
              <w:rPr>
                <w:b/>
                <w:lang w:eastAsia="zh-CN"/>
              </w:rPr>
              <w:t>Network coordination with blank subframe during handover to reduce the interference to the UE</w:t>
            </w:r>
          </w:p>
        </w:tc>
        <w:tc>
          <w:tcPr>
            <w:tcW w:w="1716" w:type="dxa"/>
            <w:shd w:val="clear" w:color="auto" w:fill="auto"/>
          </w:tcPr>
          <w:p w14:paraId="6239BBE4" w14:textId="77777777" w:rsidR="00B260CF" w:rsidRDefault="00B260CF" w:rsidP="00C74B73">
            <w:pPr>
              <w:rPr>
                <w:rFonts w:eastAsia="DengXian"/>
                <w:lang w:eastAsia="zh-CN"/>
              </w:rPr>
            </w:pPr>
            <w:r>
              <w:rPr>
                <w:rFonts w:eastAsia="DengXian"/>
                <w:lang w:eastAsia="zh-CN"/>
              </w:rPr>
              <w:t>No. This can be based on NW implementation</w:t>
            </w:r>
          </w:p>
        </w:tc>
      </w:tr>
      <w:tr w:rsidR="00B3463B" w:rsidRPr="00C3687B" w14:paraId="26854686" w14:textId="77777777" w:rsidTr="004924B0">
        <w:tc>
          <w:tcPr>
            <w:tcW w:w="509" w:type="dxa"/>
            <w:shd w:val="clear" w:color="auto" w:fill="auto"/>
          </w:tcPr>
          <w:p w14:paraId="3C99D1BD" w14:textId="77777777" w:rsidR="00B3463B" w:rsidRPr="00D91A2B" w:rsidRDefault="00B3463B" w:rsidP="00C74B73">
            <w:pPr>
              <w:rPr>
                <w:rFonts w:eastAsia="Malgun Gothic"/>
                <w:lang w:eastAsia="ko-KR"/>
              </w:rPr>
            </w:pPr>
            <w:r w:rsidRPr="00D91A2B">
              <w:rPr>
                <w:rFonts w:eastAsia="Malgun Gothic" w:hint="eastAsia"/>
                <w:lang w:eastAsia="ko-KR"/>
              </w:rPr>
              <w:t>22</w:t>
            </w:r>
          </w:p>
        </w:tc>
        <w:tc>
          <w:tcPr>
            <w:tcW w:w="1464" w:type="dxa"/>
            <w:shd w:val="clear" w:color="auto" w:fill="auto"/>
          </w:tcPr>
          <w:p w14:paraId="7410081D" w14:textId="77777777" w:rsidR="00B3463B" w:rsidRPr="00D91A2B" w:rsidRDefault="00B3463B" w:rsidP="00C74B73">
            <w:pPr>
              <w:rPr>
                <w:rFonts w:eastAsia="Malgun Gothic"/>
                <w:lang w:eastAsia="ko-KR"/>
              </w:rPr>
            </w:pPr>
            <w:r w:rsidRPr="00D91A2B">
              <w:rPr>
                <w:rFonts w:eastAsia="Malgun Gothic" w:hint="eastAsia"/>
                <w:lang w:eastAsia="ko-KR"/>
              </w:rPr>
              <w:t xml:space="preserve"> Samsung</w:t>
            </w:r>
          </w:p>
        </w:tc>
        <w:tc>
          <w:tcPr>
            <w:tcW w:w="6168" w:type="dxa"/>
            <w:shd w:val="clear" w:color="auto" w:fill="auto"/>
          </w:tcPr>
          <w:p w14:paraId="2614332D" w14:textId="77777777" w:rsidR="00B3463B" w:rsidRPr="00C37605" w:rsidRDefault="00624D3E" w:rsidP="007D3537">
            <w:pPr>
              <w:rPr>
                <w:rFonts w:eastAsia="Malgun Gothic"/>
                <w:lang w:eastAsia="ko-KR"/>
              </w:rPr>
            </w:pPr>
            <w:r w:rsidRPr="00C37605">
              <w:rPr>
                <w:rFonts w:eastAsia="Malgun Gothic"/>
                <w:lang w:eastAsia="ko-KR"/>
              </w:rPr>
              <w:t xml:space="preserve">New triggering event for </w:t>
            </w:r>
            <w:r w:rsidRPr="00C37605">
              <w:rPr>
                <w:rFonts w:eastAsia="Malgun Gothic" w:hint="eastAsia"/>
                <w:lang w:eastAsia="ko-KR"/>
              </w:rPr>
              <w:t>Measurement report</w:t>
            </w:r>
            <w:r w:rsidRPr="00C37605">
              <w:rPr>
                <w:rFonts w:eastAsia="Malgun Gothic"/>
                <w:lang w:eastAsia="ko-KR"/>
              </w:rPr>
              <w:t xml:space="preserve"> t</w:t>
            </w:r>
            <w:r w:rsidR="00B3463B" w:rsidRPr="00C37605">
              <w:rPr>
                <w:rFonts w:eastAsia="Malgun Gothic"/>
                <w:lang w:eastAsia="ko-KR"/>
              </w:rPr>
              <w:t>o reduce frequent handover</w:t>
            </w:r>
            <w:r w:rsidRPr="00C37605">
              <w:rPr>
                <w:rFonts w:eastAsia="Malgun Gothic"/>
                <w:lang w:eastAsia="ko-KR"/>
              </w:rPr>
              <w:t xml:space="preserve"> considering </w:t>
            </w:r>
            <w:r w:rsidR="007446F5" w:rsidRPr="00C37605">
              <w:rPr>
                <w:rFonts w:eastAsia="Malgun Gothic"/>
                <w:lang w:eastAsia="ko-KR"/>
              </w:rPr>
              <w:t xml:space="preserve">the information related to </w:t>
            </w:r>
            <w:r w:rsidRPr="00C37605">
              <w:rPr>
                <w:rFonts w:eastAsia="Malgun Gothic"/>
                <w:lang w:eastAsia="ko-KR"/>
              </w:rPr>
              <w:t>UAV path/route and received signal strength.</w:t>
            </w:r>
            <w:r w:rsidR="00C07044" w:rsidRPr="00C37605">
              <w:rPr>
                <w:rFonts w:eastAsia="Malgun Gothic"/>
                <w:lang w:eastAsia="ko-KR"/>
              </w:rPr>
              <w:t xml:space="preserve"> This information is utilized for handover decision.</w:t>
            </w:r>
          </w:p>
        </w:tc>
        <w:tc>
          <w:tcPr>
            <w:tcW w:w="1716" w:type="dxa"/>
            <w:shd w:val="clear" w:color="auto" w:fill="auto"/>
          </w:tcPr>
          <w:p w14:paraId="6FFC1BE3" w14:textId="77777777" w:rsidR="00B3463B" w:rsidRPr="00D91A2B" w:rsidRDefault="00B3463B" w:rsidP="00C74B73">
            <w:pPr>
              <w:rPr>
                <w:rFonts w:eastAsia="Malgun Gothic"/>
                <w:lang w:eastAsia="ko-KR"/>
              </w:rPr>
            </w:pPr>
            <w:r w:rsidRPr="00D91A2B">
              <w:rPr>
                <w:rFonts w:eastAsia="Malgun Gothic" w:hint="eastAsia"/>
                <w:lang w:eastAsia="ko-KR"/>
              </w:rPr>
              <w:t xml:space="preserve">Yes, </w:t>
            </w:r>
          </w:p>
          <w:p w14:paraId="35C6CBCD" w14:textId="77777777" w:rsidR="00B3463B" w:rsidRPr="00D91A2B" w:rsidRDefault="00B3463B" w:rsidP="007D3537">
            <w:pPr>
              <w:rPr>
                <w:rFonts w:eastAsia="Malgun Gothic"/>
                <w:lang w:eastAsia="ko-KR"/>
              </w:rPr>
            </w:pPr>
            <w:r w:rsidRPr="00D91A2B">
              <w:rPr>
                <w:rFonts w:eastAsia="Malgun Gothic"/>
                <w:lang w:eastAsia="ko-KR"/>
              </w:rPr>
              <w:t xml:space="preserve">RAN2 designs new </w:t>
            </w:r>
            <w:r w:rsidR="002B6416">
              <w:rPr>
                <w:rFonts w:eastAsia="Malgun Gothic"/>
                <w:lang w:eastAsia="ko-KR"/>
              </w:rPr>
              <w:t xml:space="preserve">triggering </w:t>
            </w:r>
            <w:r w:rsidRPr="00D91A2B">
              <w:rPr>
                <w:rFonts w:eastAsia="Malgun Gothic"/>
                <w:lang w:eastAsia="ko-KR"/>
              </w:rPr>
              <w:t>event</w:t>
            </w:r>
            <w:r w:rsidR="002B6416">
              <w:rPr>
                <w:rFonts w:eastAsia="Malgun Gothic"/>
                <w:lang w:eastAsia="ko-KR"/>
              </w:rPr>
              <w:t>.</w:t>
            </w:r>
          </w:p>
        </w:tc>
      </w:tr>
      <w:tr w:rsidR="00F042EA" w:rsidRPr="00C3687B" w14:paraId="4959598A" w14:textId="77777777" w:rsidTr="004924B0">
        <w:tc>
          <w:tcPr>
            <w:tcW w:w="509" w:type="dxa"/>
            <w:shd w:val="clear" w:color="auto" w:fill="auto"/>
          </w:tcPr>
          <w:p w14:paraId="61EF4E5B" w14:textId="77777777" w:rsidR="00F042EA" w:rsidRPr="00532D2F" w:rsidRDefault="00F042EA" w:rsidP="00C74B73">
            <w:pPr>
              <w:rPr>
                <w:rFonts w:eastAsia="MS Mincho"/>
                <w:lang w:eastAsia="ja-JP"/>
              </w:rPr>
            </w:pPr>
            <w:r w:rsidRPr="001B2B40">
              <w:rPr>
                <w:rFonts w:eastAsia="MS Mincho" w:hint="eastAsia"/>
                <w:lang w:eastAsia="ja-JP"/>
              </w:rPr>
              <w:t>23</w:t>
            </w:r>
          </w:p>
        </w:tc>
        <w:tc>
          <w:tcPr>
            <w:tcW w:w="1464" w:type="dxa"/>
            <w:shd w:val="clear" w:color="auto" w:fill="auto"/>
          </w:tcPr>
          <w:p w14:paraId="349DE46F" w14:textId="77777777" w:rsidR="00F042EA" w:rsidRPr="00532D2F" w:rsidRDefault="00F042EA" w:rsidP="00C74B73">
            <w:pPr>
              <w:rPr>
                <w:rFonts w:eastAsia="MS Mincho"/>
                <w:lang w:eastAsia="ja-JP"/>
              </w:rPr>
            </w:pPr>
            <w:r w:rsidRPr="001B2B40">
              <w:rPr>
                <w:rFonts w:eastAsia="MS Mincho" w:hint="eastAsia"/>
                <w:lang w:eastAsia="ja-JP"/>
              </w:rPr>
              <w:t>DOCOMO</w:t>
            </w:r>
          </w:p>
        </w:tc>
        <w:tc>
          <w:tcPr>
            <w:tcW w:w="6168" w:type="dxa"/>
            <w:shd w:val="clear" w:color="auto" w:fill="auto"/>
          </w:tcPr>
          <w:p w14:paraId="285134F7" w14:textId="77777777" w:rsidR="00F042EA" w:rsidRPr="00532D2F" w:rsidRDefault="00F042EA" w:rsidP="00462EAE">
            <w:pPr>
              <w:rPr>
                <w:rFonts w:eastAsia="MS Mincho"/>
                <w:lang w:eastAsia="ja-JP"/>
              </w:rPr>
            </w:pPr>
            <w:r w:rsidRPr="001B2B40">
              <w:rPr>
                <w:rFonts w:eastAsia="MS Mincho" w:hint="eastAsia"/>
                <w:lang w:eastAsia="ja-JP"/>
              </w:rPr>
              <w:t>New triggering event based on multiple neighbouring cell</w:t>
            </w:r>
            <w:r w:rsidR="00326D80" w:rsidRPr="001B2B40">
              <w:rPr>
                <w:rFonts w:eastAsia="MS Mincho" w:hint="eastAsia"/>
                <w:lang w:eastAsia="ja-JP"/>
              </w:rPr>
              <w:t>s</w:t>
            </w:r>
            <w:r w:rsidRPr="001B2B40">
              <w:rPr>
                <w:rFonts w:eastAsia="MS Mincho" w:hint="eastAsia"/>
                <w:lang w:eastAsia="ja-JP"/>
              </w:rPr>
              <w:t xml:space="preserve"> above a threshold</w:t>
            </w:r>
            <w:r w:rsidR="00326D80" w:rsidRPr="001B2B40">
              <w:rPr>
                <w:rFonts w:eastAsia="MS Mincho" w:hint="eastAsia"/>
                <w:lang w:eastAsia="ja-JP"/>
              </w:rPr>
              <w:t>. (the threshold could be the same</w:t>
            </w:r>
            <w:r w:rsidR="00273253" w:rsidRPr="001B2B40">
              <w:rPr>
                <w:rFonts w:eastAsia="MS Mincho" w:hint="eastAsia"/>
                <w:lang w:eastAsia="ja-JP"/>
              </w:rPr>
              <w:t xml:space="preserve"> or different</w:t>
            </w:r>
            <w:r w:rsidR="00326D80" w:rsidRPr="001B2B40">
              <w:rPr>
                <w:rFonts w:eastAsia="MS Mincho" w:hint="eastAsia"/>
                <w:lang w:eastAsia="ja-JP"/>
              </w:rPr>
              <w:t xml:space="preserve"> as the legacy event, but </w:t>
            </w:r>
            <w:r w:rsidR="00326D80" w:rsidRPr="001B2B40">
              <w:rPr>
                <w:rFonts w:eastAsia="MS Mincho"/>
                <w:lang w:eastAsia="ja-JP"/>
              </w:rPr>
              <w:t>the</w:t>
            </w:r>
            <w:r w:rsidR="00326D80" w:rsidRPr="001B2B40">
              <w:rPr>
                <w:rFonts w:eastAsia="MS Mincho" w:hint="eastAsia"/>
                <w:lang w:eastAsia="ja-JP"/>
              </w:rPr>
              <w:t xml:space="preserve"> </w:t>
            </w:r>
            <w:r w:rsidR="00462EAE" w:rsidRPr="001B2B40">
              <w:rPr>
                <w:rFonts w:eastAsia="MS Mincho" w:hint="eastAsia"/>
                <w:lang w:eastAsia="ja-JP"/>
              </w:rPr>
              <w:t xml:space="preserve">measurement report for the new event is triggered </w:t>
            </w:r>
            <w:r w:rsidR="00326D80" w:rsidRPr="001B2B40">
              <w:rPr>
                <w:rFonts w:eastAsia="MS Mincho" w:hint="eastAsia"/>
                <w:lang w:eastAsia="ja-JP"/>
              </w:rPr>
              <w:t xml:space="preserve">when there are multiple number of the neighbouring cells satisfying this event) </w:t>
            </w:r>
          </w:p>
        </w:tc>
        <w:tc>
          <w:tcPr>
            <w:tcW w:w="1716" w:type="dxa"/>
            <w:shd w:val="clear" w:color="auto" w:fill="auto"/>
          </w:tcPr>
          <w:p w14:paraId="4E69BBE0" w14:textId="77777777" w:rsidR="00F042EA" w:rsidRPr="00532D2F" w:rsidRDefault="00326D80" w:rsidP="00C74B73">
            <w:pPr>
              <w:rPr>
                <w:rFonts w:eastAsia="MS Mincho"/>
                <w:lang w:eastAsia="ja-JP"/>
              </w:rPr>
            </w:pPr>
            <w:r w:rsidRPr="001B2B40">
              <w:rPr>
                <w:rFonts w:eastAsia="MS Mincho" w:hint="eastAsia"/>
                <w:lang w:eastAsia="ja-JP"/>
              </w:rPr>
              <w:t>Yes, definition of new triggering event</w:t>
            </w:r>
          </w:p>
        </w:tc>
      </w:tr>
      <w:tr w:rsidR="00326D80" w:rsidRPr="00C3687B" w14:paraId="4DB1C63A" w14:textId="77777777" w:rsidTr="004924B0">
        <w:tc>
          <w:tcPr>
            <w:tcW w:w="509" w:type="dxa"/>
            <w:shd w:val="clear" w:color="auto" w:fill="auto"/>
          </w:tcPr>
          <w:p w14:paraId="03CCE2D2" w14:textId="77777777" w:rsidR="00326D80" w:rsidRPr="001B2B40" w:rsidRDefault="00326D80" w:rsidP="00C74B73">
            <w:pPr>
              <w:rPr>
                <w:rFonts w:eastAsia="MS Mincho"/>
                <w:lang w:eastAsia="ja-JP"/>
              </w:rPr>
            </w:pPr>
            <w:r w:rsidRPr="001B2B40">
              <w:rPr>
                <w:rFonts w:eastAsia="MS Mincho" w:hint="eastAsia"/>
                <w:lang w:eastAsia="ja-JP"/>
              </w:rPr>
              <w:t>24</w:t>
            </w:r>
          </w:p>
        </w:tc>
        <w:tc>
          <w:tcPr>
            <w:tcW w:w="1464" w:type="dxa"/>
            <w:shd w:val="clear" w:color="auto" w:fill="auto"/>
          </w:tcPr>
          <w:p w14:paraId="6626440A" w14:textId="77777777" w:rsidR="00326D80" w:rsidRPr="001B2B40" w:rsidRDefault="00326D80" w:rsidP="00C74B73">
            <w:pPr>
              <w:rPr>
                <w:rFonts w:eastAsia="MS Mincho"/>
                <w:lang w:eastAsia="ja-JP"/>
              </w:rPr>
            </w:pPr>
            <w:r w:rsidRPr="001B2B40">
              <w:rPr>
                <w:rFonts w:eastAsia="MS Mincho" w:hint="eastAsia"/>
                <w:lang w:eastAsia="ja-JP"/>
              </w:rPr>
              <w:t>DOCOMO</w:t>
            </w:r>
          </w:p>
        </w:tc>
        <w:tc>
          <w:tcPr>
            <w:tcW w:w="6168" w:type="dxa"/>
            <w:shd w:val="clear" w:color="auto" w:fill="auto"/>
          </w:tcPr>
          <w:p w14:paraId="650D24D9" w14:textId="77777777" w:rsidR="00326D80" w:rsidRPr="001B2B40" w:rsidRDefault="00462EAE" w:rsidP="00326D80">
            <w:pPr>
              <w:rPr>
                <w:rFonts w:eastAsia="MS Mincho"/>
                <w:lang w:eastAsia="ja-JP"/>
              </w:rPr>
            </w:pPr>
            <w:r w:rsidRPr="001B2B40">
              <w:rPr>
                <w:rFonts w:eastAsia="MS Mincho" w:hint="eastAsia"/>
                <w:lang w:eastAsia="ja-JP"/>
              </w:rPr>
              <w:t>Enhancement to the mobility state estimation which taking into account speed and height which resulted into a certain scaling factor to  be applied to mobility parameter (e.g., TTT)</w:t>
            </w:r>
          </w:p>
        </w:tc>
        <w:tc>
          <w:tcPr>
            <w:tcW w:w="1716" w:type="dxa"/>
            <w:shd w:val="clear" w:color="auto" w:fill="auto"/>
          </w:tcPr>
          <w:p w14:paraId="444B8447" w14:textId="77777777" w:rsidR="00462EAE" w:rsidRPr="001B2B40" w:rsidRDefault="00462EAE" w:rsidP="00C74B73">
            <w:pPr>
              <w:rPr>
                <w:rFonts w:eastAsia="MS Mincho"/>
                <w:lang w:eastAsia="ja-JP"/>
              </w:rPr>
            </w:pPr>
            <w:r w:rsidRPr="001B2B40">
              <w:rPr>
                <w:rFonts w:eastAsia="MS Mincho" w:hint="eastAsia"/>
                <w:lang w:eastAsia="ja-JP"/>
              </w:rPr>
              <w:t xml:space="preserve">Yes, </w:t>
            </w:r>
          </w:p>
          <w:p w14:paraId="201E83C4" w14:textId="77777777" w:rsidR="00462EAE" w:rsidRPr="001B2B40" w:rsidRDefault="00462EAE" w:rsidP="00C74B73">
            <w:pPr>
              <w:rPr>
                <w:rFonts w:eastAsia="MS Mincho"/>
                <w:lang w:eastAsia="ja-JP"/>
              </w:rPr>
            </w:pPr>
            <w:r w:rsidRPr="001B2B40">
              <w:rPr>
                <w:rFonts w:eastAsia="MS Mincho" w:hint="eastAsia"/>
                <w:lang w:eastAsia="ja-JP"/>
              </w:rPr>
              <w:t>New mobility state estimation</w:t>
            </w:r>
          </w:p>
        </w:tc>
      </w:tr>
      <w:tr w:rsidR="00462EAE" w:rsidRPr="00C3687B" w14:paraId="78342661" w14:textId="77777777" w:rsidTr="004924B0">
        <w:tc>
          <w:tcPr>
            <w:tcW w:w="509" w:type="dxa"/>
            <w:shd w:val="clear" w:color="auto" w:fill="auto"/>
          </w:tcPr>
          <w:p w14:paraId="380E789C" w14:textId="77777777" w:rsidR="00462EAE" w:rsidRPr="001B2B40" w:rsidRDefault="00462EAE" w:rsidP="00C74B73">
            <w:pPr>
              <w:rPr>
                <w:rFonts w:eastAsia="MS Mincho"/>
                <w:lang w:eastAsia="ja-JP"/>
              </w:rPr>
            </w:pPr>
            <w:r w:rsidRPr="001B2B40">
              <w:rPr>
                <w:rFonts w:eastAsia="MS Mincho" w:hint="eastAsia"/>
                <w:lang w:eastAsia="ja-JP"/>
              </w:rPr>
              <w:lastRenderedPageBreak/>
              <w:t>25</w:t>
            </w:r>
          </w:p>
        </w:tc>
        <w:tc>
          <w:tcPr>
            <w:tcW w:w="1464" w:type="dxa"/>
            <w:shd w:val="clear" w:color="auto" w:fill="auto"/>
          </w:tcPr>
          <w:p w14:paraId="1E35D4D6" w14:textId="77777777" w:rsidR="00462EAE" w:rsidRPr="001B2B40" w:rsidRDefault="00462EAE" w:rsidP="00C74B73">
            <w:pPr>
              <w:rPr>
                <w:rFonts w:eastAsia="MS Mincho"/>
                <w:lang w:eastAsia="ja-JP"/>
              </w:rPr>
            </w:pPr>
            <w:r w:rsidRPr="001B2B40">
              <w:rPr>
                <w:rFonts w:eastAsia="MS Mincho" w:hint="eastAsia"/>
                <w:lang w:eastAsia="ja-JP"/>
              </w:rPr>
              <w:t>DOCOMO</w:t>
            </w:r>
          </w:p>
        </w:tc>
        <w:tc>
          <w:tcPr>
            <w:tcW w:w="6168" w:type="dxa"/>
            <w:shd w:val="clear" w:color="auto" w:fill="auto"/>
          </w:tcPr>
          <w:p w14:paraId="1232D941" w14:textId="77777777" w:rsidR="00462EAE" w:rsidRPr="001B2B40" w:rsidRDefault="00462EAE" w:rsidP="00326D80">
            <w:pPr>
              <w:rPr>
                <w:rFonts w:eastAsia="MS Mincho"/>
                <w:lang w:eastAsia="ja-JP"/>
              </w:rPr>
            </w:pPr>
            <w:r w:rsidRPr="001B2B40">
              <w:rPr>
                <w:rFonts w:eastAsia="MS Mincho" w:hint="eastAsia"/>
                <w:lang w:eastAsia="ja-JP"/>
              </w:rPr>
              <w:t>Event triggered location information (height, latitude, longitude) to assist the eNB to optimize handover related parameters (e.g., TTT, A3 offset, etc.)</w:t>
            </w:r>
          </w:p>
          <w:p w14:paraId="43C55F57" w14:textId="77777777" w:rsidR="00462EAE" w:rsidRPr="001B2B40" w:rsidRDefault="00462EAE" w:rsidP="00326D80">
            <w:pPr>
              <w:rPr>
                <w:rFonts w:eastAsia="MS Mincho"/>
                <w:lang w:eastAsia="ja-JP"/>
              </w:rPr>
            </w:pPr>
            <w:r w:rsidRPr="001B2B40">
              <w:rPr>
                <w:rFonts w:eastAsia="MS Mincho" w:hint="eastAsia"/>
                <w:lang w:eastAsia="ja-JP"/>
              </w:rPr>
              <w:t xml:space="preserve">The location info reporting event triggered can also be </w:t>
            </w:r>
            <w:r w:rsidR="00273253" w:rsidRPr="001B2B40">
              <w:rPr>
                <w:rFonts w:eastAsia="MS Mincho" w:hint="eastAsia"/>
                <w:lang w:eastAsia="ja-JP"/>
              </w:rPr>
              <w:t>made conditional when the new triggering event in solution 23 is satisfied.</w:t>
            </w:r>
          </w:p>
        </w:tc>
        <w:tc>
          <w:tcPr>
            <w:tcW w:w="1716" w:type="dxa"/>
            <w:shd w:val="clear" w:color="auto" w:fill="auto"/>
          </w:tcPr>
          <w:p w14:paraId="05E76673" w14:textId="77777777" w:rsidR="00462EAE" w:rsidRPr="001B2B40" w:rsidRDefault="00273253" w:rsidP="00C74B73">
            <w:pPr>
              <w:rPr>
                <w:rFonts w:eastAsia="MS Mincho"/>
                <w:lang w:eastAsia="ja-JP"/>
              </w:rPr>
            </w:pPr>
            <w:r w:rsidRPr="001B2B40">
              <w:rPr>
                <w:rFonts w:eastAsia="MS Mincho" w:hint="eastAsia"/>
                <w:lang w:eastAsia="ja-JP"/>
              </w:rPr>
              <w:t xml:space="preserve">Yes, </w:t>
            </w:r>
          </w:p>
          <w:p w14:paraId="1951F517" w14:textId="77777777" w:rsidR="00273253" w:rsidRPr="001B2B40" w:rsidRDefault="00273253" w:rsidP="00C74B73">
            <w:pPr>
              <w:rPr>
                <w:rFonts w:eastAsia="MS Mincho"/>
                <w:lang w:eastAsia="ja-JP"/>
              </w:rPr>
            </w:pPr>
            <w:r w:rsidRPr="001B2B40">
              <w:rPr>
                <w:rFonts w:eastAsia="MS Mincho"/>
                <w:lang w:eastAsia="ja-JP"/>
              </w:rPr>
              <w:t>Event triggered location information reporting</w:t>
            </w:r>
          </w:p>
        </w:tc>
      </w:tr>
      <w:tr w:rsidR="004006CB" w:rsidRPr="00C3687B" w14:paraId="3F11BD5B" w14:textId="77777777" w:rsidTr="004924B0">
        <w:tc>
          <w:tcPr>
            <w:tcW w:w="509" w:type="dxa"/>
            <w:shd w:val="clear" w:color="auto" w:fill="auto"/>
          </w:tcPr>
          <w:p w14:paraId="03B14BD5" w14:textId="77777777" w:rsidR="004006CB" w:rsidRPr="001B2B40" w:rsidRDefault="004006CB" w:rsidP="00C74B73">
            <w:pPr>
              <w:rPr>
                <w:rFonts w:eastAsia="MS Mincho"/>
                <w:lang w:eastAsia="ja-JP"/>
              </w:rPr>
            </w:pPr>
            <w:r>
              <w:rPr>
                <w:rFonts w:eastAsia="MS Mincho"/>
                <w:lang w:eastAsia="ja-JP"/>
              </w:rPr>
              <w:t>26</w:t>
            </w:r>
          </w:p>
        </w:tc>
        <w:tc>
          <w:tcPr>
            <w:tcW w:w="1464" w:type="dxa"/>
            <w:shd w:val="clear" w:color="auto" w:fill="auto"/>
          </w:tcPr>
          <w:p w14:paraId="43B6CFC5" w14:textId="77777777" w:rsidR="004006CB" w:rsidRPr="001B2B40" w:rsidRDefault="004006CB" w:rsidP="00C74B73">
            <w:pPr>
              <w:rPr>
                <w:rFonts w:eastAsia="MS Mincho"/>
                <w:lang w:eastAsia="ja-JP"/>
              </w:rPr>
            </w:pPr>
            <w:r>
              <w:rPr>
                <w:rFonts w:eastAsia="MS Mincho"/>
                <w:lang w:eastAsia="ja-JP"/>
              </w:rPr>
              <w:t>Qualcomm</w:t>
            </w:r>
          </w:p>
        </w:tc>
        <w:tc>
          <w:tcPr>
            <w:tcW w:w="6168" w:type="dxa"/>
            <w:shd w:val="clear" w:color="auto" w:fill="auto"/>
          </w:tcPr>
          <w:p w14:paraId="574D848B" w14:textId="77777777" w:rsidR="004006CB" w:rsidRDefault="00884117" w:rsidP="00326D80">
            <w:pPr>
              <w:rPr>
                <w:rFonts w:eastAsia="MS Mincho"/>
                <w:lang w:eastAsia="ja-JP"/>
              </w:rPr>
            </w:pPr>
            <w:r>
              <w:rPr>
                <w:rFonts w:eastAsia="MS Mincho"/>
                <w:lang w:eastAsia="ja-JP"/>
              </w:rPr>
              <w:t>Aerial/Drone-specific Tracking Area List for Idle mode mobility enhancement</w:t>
            </w:r>
          </w:p>
          <w:p w14:paraId="53E2A961" w14:textId="77777777" w:rsidR="00884117" w:rsidRPr="00884117" w:rsidRDefault="00884117" w:rsidP="00884117">
            <w:pPr>
              <w:rPr>
                <w:rFonts w:eastAsia="MS Mincho"/>
                <w:lang w:eastAsia="ja-JP"/>
              </w:rPr>
            </w:pPr>
            <w:r w:rsidRPr="00884117">
              <w:rPr>
                <w:rFonts w:eastAsia="MS Mincho"/>
                <w:lang w:eastAsia="ja-JP"/>
              </w:rPr>
              <w:t>It may be beneficial to optimize the tracking area list for the air-borne UE</w:t>
            </w:r>
            <w:r>
              <w:rPr>
                <w:rFonts w:eastAsia="MS Mincho"/>
                <w:lang w:eastAsia="ja-JP"/>
              </w:rPr>
              <w:t>s because:</w:t>
            </w:r>
          </w:p>
          <w:p w14:paraId="3988C2C2" w14:textId="77777777" w:rsidR="00884117" w:rsidRPr="00884117" w:rsidRDefault="00884117" w:rsidP="00884117">
            <w:pPr>
              <w:numPr>
                <w:ilvl w:val="0"/>
                <w:numId w:val="26"/>
              </w:numPr>
              <w:rPr>
                <w:rFonts w:eastAsia="MS Mincho"/>
                <w:lang w:eastAsia="ja-JP"/>
              </w:rPr>
            </w:pPr>
            <w:r w:rsidRPr="00884117">
              <w:rPr>
                <w:rFonts w:eastAsia="MS Mincho"/>
                <w:lang w:eastAsia="ja-JP"/>
              </w:rPr>
              <w:t>air-borne UEs are expected to have visibility to much large number of neighbor cells than terrestrial UEs.</w:t>
            </w:r>
          </w:p>
          <w:p w14:paraId="4EA4621E" w14:textId="77777777" w:rsidR="00884117" w:rsidRPr="00884117" w:rsidRDefault="00884117" w:rsidP="00884117">
            <w:pPr>
              <w:numPr>
                <w:ilvl w:val="0"/>
                <w:numId w:val="26"/>
              </w:numPr>
              <w:rPr>
                <w:rFonts w:eastAsia="MS Mincho"/>
                <w:lang w:eastAsia="ja-JP"/>
              </w:rPr>
            </w:pPr>
            <w:r w:rsidRPr="00884117">
              <w:rPr>
                <w:rFonts w:eastAsia="MS Mincho"/>
                <w:lang w:eastAsia="ja-JP"/>
              </w:rPr>
              <w:t xml:space="preserve">The handover characteristic of an air-borne UE may be different than terrestrial UE as described </w:t>
            </w:r>
            <w:r>
              <w:rPr>
                <w:rFonts w:eastAsia="MS Mincho"/>
                <w:lang w:eastAsia="ja-JP"/>
              </w:rPr>
              <w:t>above also</w:t>
            </w:r>
            <w:r w:rsidRPr="00884117">
              <w:rPr>
                <w:rFonts w:eastAsia="MS Mincho"/>
                <w:lang w:eastAsia="ja-JP"/>
              </w:rPr>
              <w:t>.</w:t>
            </w:r>
          </w:p>
          <w:p w14:paraId="13550A58" w14:textId="77777777" w:rsidR="00884117" w:rsidRPr="00884117" w:rsidRDefault="00884117" w:rsidP="00884117">
            <w:pPr>
              <w:rPr>
                <w:rFonts w:eastAsia="MS Mincho"/>
                <w:lang w:eastAsia="ja-JP"/>
              </w:rPr>
            </w:pPr>
            <w:r w:rsidRPr="00884117">
              <w:rPr>
                <w:rFonts w:eastAsia="MS Mincho"/>
                <w:lang w:eastAsia="ja-JP"/>
              </w:rPr>
              <w:t xml:space="preserve">Unlike UEs on the ground, the drone may reselect to cells from different TAs more “easily” given it does not have to follow a mobility pattern within neighbour cells (in terrestrial sense). </w:t>
            </w:r>
            <w:r>
              <w:rPr>
                <w:rFonts w:eastAsia="MS Mincho"/>
                <w:lang w:eastAsia="ja-JP"/>
              </w:rPr>
              <w:t xml:space="preserve"> </w:t>
            </w:r>
            <w:r w:rsidRPr="00884117">
              <w:rPr>
                <w:rFonts w:eastAsia="MS Mincho"/>
                <w:lang w:eastAsia="ja-JP"/>
              </w:rPr>
              <w:t xml:space="preserve">In this respect the boundary areas look bigger. </w:t>
            </w:r>
          </w:p>
          <w:p w14:paraId="407A8598" w14:textId="77777777" w:rsidR="00884117" w:rsidRPr="00884117" w:rsidRDefault="00884117" w:rsidP="00884117">
            <w:pPr>
              <w:rPr>
                <w:rFonts w:eastAsia="MS Mincho"/>
                <w:lang w:eastAsia="ja-JP"/>
              </w:rPr>
            </w:pPr>
            <w:r w:rsidRPr="00884117">
              <w:rPr>
                <w:rFonts w:eastAsia="MS Mincho"/>
                <w:lang w:eastAsia="ja-JP"/>
              </w:rPr>
              <w:t xml:space="preserve">Consider for instance a TAI1 that contains cells 1-2-3-4, whereas a TAI2 that contains cells 5-6-7-8. A UE on the ground may have to do TAU only when it goes from cell 4 to 5, whereas the drone while camped on cell 2 may also see cell 6 or 7 as suitable cell. This may trigger more frequent TAUs if only TAI1 or TAI2 are allocated to the drone. </w:t>
            </w:r>
          </w:p>
          <w:p w14:paraId="3763F7D4" w14:textId="77777777" w:rsidR="00884117" w:rsidRPr="00884117" w:rsidRDefault="00884117" w:rsidP="00884117">
            <w:pPr>
              <w:rPr>
                <w:rFonts w:eastAsia="MS Mincho"/>
                <w:lang w:eastAsia="ja-JP"/>
              </w:rPr>
            </w:pPr>
            <w:r w:rsidRPr="00884117">
              <w:rPr>
                <w:rFonts w:eastAsia="MS Mincho"/>
                <w:lang w:eastAsia="ja-JP"/>
              </w:rPr>
              <w:t>On the other hand, if MME allocates TAI1+TAI2 (union set of the two, for example) as TA list to the drone UE, it can help reduce the paging load.</w:t>
            </w:r>
          </w:p>
          <w:p w14:paraId="1127512B" w14:textId="77777777" w:rsidR="00884117" w:rsidRPr="00884117" w:rsidRDefault="00884117" w:rsidP="00884117">
            <w:pPr>
              <w:rPr>
                <w:rFonts w:eastAsia="MS Mincho"/>
                <w:lang w:eastAsia="ja-JP"/>
              </w:rPr>
            </w:pPr>
            <w:r w:rsidRPr="00884117">
              <w:rPr>
                <w:rFonts w:eastAsia="MS Mincho"/>
                <w:lang w:eastAsia="ja-JP"/>
              </w:rPr>
              <w:t>For this, the eNB may need to report that the UE is air-borne (such as UE’s height information, or indication that it is flying) to the MME regularly so that MME can update the corresponding tracking area.</w:t>
            </w:r>
          </w:p>
          <w:p w14:paraId="2C61873C" w14:textId="77777777" w:rsidR="00884117" w:rsidRPr="001B2B40" w:rsidRDefault="00884117" w:rsidP="00884117">
            <w:pPr>
              <w:rPr>
                <w:rFonts w:eastAsia="MS Mincho"/>
                <w:lang w:eastAsia="ja-JP"/>
              </w:rPr>
            </w:pPr>
            <w:r w:rsidRPr="00884117">
              <w:rPr>
                <w:rFonts w:eastAsia="MS Mincho"/>
                <w:lang w:eastAsia="ja-JP"/>
              </w:rPr>
              <w:t>Based on the tracking area optimization criteria, the MME may decide on the threshold for the height above which the UE is considered “flying”.</w:t>
            </w:r>
          </w:p>
        </w:tc>
        <w:tc>
          <w:tcPr>
            <w:tcW w:w="1716" w:type="dxa"/>
            <w:shd w:val="clear" w:color="auto" w:fill="auto"/>
          </w:tcPr>
          <w:p w14:paraId="348DCD82" w14:textId="77777777" w:rsidR="004006CB" w:rsidRPr="001B2B40" w:rsidRDefault="007144DA" w:rsidP="00C74B73">
            <w:pPr>
              <w:rPr>
                <w:rFonts w:eastAsia="MS Mincho"/>
                <w:lang w:eastAsia="ja-JP"/>
              </w:rPr>
            </w:pPr>
            <w:r>
              <w:rPr>
                <w:rFonts w:eastAsia="MS Mincho"/>
                <w:lang w:eastAsia="ja-JP"/>
              </w:rPr>
              <w:t xml:space="preserve">Some specification impact to let MME know that the UE is in </w:t>
            </w:r>
            <w:r w:rsidRPr="007144DA">
              <w:rPr>
                <w:rFonts w:eastAsia="MS Mincho"/>
                <w:i/>
                <w:lang w:eastAsia="ja-JP"/>
              </w:rPr>
              <w:t>flying</w:t>
            </w:r>
            <w:r>
              <w:rPr>
                <w:rFonts w:eastAsia="MS Mincho"/>
                <w:lang w:eastAsia="ja-JP"/>
              </w:rPr>
              <w:t xml:space="preserve"> state </w:t>
            </w:r>
          </w:p>
        </w:tc>
      </w:tr>
      <w:tr w:rsidR="00884117" w:rsidRPr="00C3687B" w14:paraId="23A5EE9C" w14:textId="77777777" w:rsidTr="004924B0">
        <w:tc>
          <w:tcPr>
            <w:tcW w:w="509" w:type="dxa"/>
            <w:shd w:val="clear" w:color="auto" w:fill="auto"/>
          </w:tcPr>
          <w:p w14:paraId="269A30B0" w14:textId="77777777" w:rsidR="00884117" w:rsidRDefault="00884117" w:rsidP="00C74B73">
            <w:pPr>
              <w:rPr>
                <w:rFonts w:eastAsia="MS Mincho"/>
                <w:lang w:eastAsia="ja-JP"/>
              </w:rPr>
            </w:pPr>
            <w:r>
              <w:rPr>
                <w:rFonts w:eastAsia="MS Mincho"/>
                <w:lang w:eastAsia="ja-JP"/>
              </w:rPr>
              <w:t>27</w:t>
            </w:r>
          </w:p>
        </w:tc>
        <w:tc>
          <w:tcPr>
            <w:tcW w:w="1464" w:type="dxa"/>
            <w:shd w:val="clear" w:color="auto" w:fill="auto"/>
          </w:tcPr>
          <w:p w14:paraId="044AA79C" w14:textId="77777777" w:rsidR="00884117" w:rsidRDefault="00884117" w:rsidP="00C74B73">
            <w:pPr>
              <w:rPr>
                <w:rFonts w:eastAsia="MS Mincho"/>
                <w:lang w:eastAsia="ja-JP"/>
              </w:rPr>
            </w:pPr>
            <w:r>
              <w:rPr>
                <w:rFonts w:eastAsia="MS Mincho"/>
                <w:lang w:eastAsia="ja-JP"/>
              </w:rPr>
              <w:t>Qualcomm</w:t>
            </w:r>
          </w:p>
        </w:tc>
        <w:tc>
          <w:tcPr>
            <w:tcW w:w="6168" w:type="dxa"/>
            <w:shd w:val="clear" w:color="auto" w:fill="auto"/>
          </w:tcPr>
          <w:p w14:paraId="3F0CACB7" w14:textId="77777777" w:rsidR="00884117" w:rsidRDefault="00E90D97" w:rsidP="00326D80">
            <w:pPr>
              <w:rPr>
                <w:rFonts w:eastAsia="MS Mincho"/>
                <w:lang w:eastAsia="ja-JP"/>
              </w:rPr>
            </w:pPr>
            <w:r>
              <w:rPr>
                <w:rFonts w:eastAsia="MS Mincho"/>
                <w:lang w:eastAsia="ja-JP"/>
              </w:rPr>
              <w:t>In addition to handover parameters (as already proposed in solutions above), t</w:t>
            </w:r>
            <w:r w:rsidR="0079756D">
              <w:rPr>
                <w:rFonts w:eastAsia="MS Mincho"/>
                <w:lang w:eastAsia="ja-JP"/>
              </w:rPr>
              <w:t>hreshold values for existing</w:t>
            </w:r>
            <w:r w:rsidR="007144DA">
              <w:rPr>
                <w:rFonts w:eastAsia="MS Mincho"/>
                <w:lang w:eastAsia="ja-JP"/>
              </w:rPr>
              <w:t xml:space="preserve"> idle mode</w:t>
            </w:r>
            <w:r w:rsidR="0079756D">
              <w:rPr>
                <w:rFonts w:eastAsia="MS Mincho"/>
                <w:lang w:eastAsia="ja-JP"/>
              </w:rPr>
              <w:t xml:space="preserve"> cell </w:t>
            </w:r>
            <w:r w:rsidR="007144DA">
              <w:rPr>
                <w:rFonts w:eastAsia="MS Mincho"/>
                <w:lang w:eastAsia="ja-JP"/>
              </w:rPr>
              <w:t>re</w:t>
            </w:r>
            <w:r w:rsidR="0079756D">
              <w:rPr>
                <w:rFonts w:eastAsia="MS Mincho"/>
                <w:lang w:eastAsia="ja-JP"/>
              </w:rPr>
              <w:t xml:space="preserve">selection parameter may be optimized for aerial devices. For example, </w:t>
            </w:r>
            <w:r w:rsidR="0079756D" w:rsidRPr="0079756D">
              <w:rPr>
                <w:rFonts w:eastAsia="MS Mincho"/>
                <w:lang w:eastAsia="ja-JP"/>
              </w:rPr>
              <w:t>SIntraSearchP can be different for air-borne UEs compared to ground UEs.</w:t>
            </w:r>
            <w:r w:rsidR="00884117">
              <w:rPr>
                <w:rFonts w:eastAsia="MS Mincho"/>
                <w:lang w:eastAsia="ja-JP"/>
              </w:rPr>
              <w:t xml:space="preserve"> </w:t>
            </w:r>
          </w:p>
        </w:tc>
        <w:tc>
          <w:tcPr>
            <w:tcW w:w="1716" w:type="dxa"/>
            <w:shd w:val="clear" w:color="auto" w:fill="auto"/>
          </w:tcPr>
          <w:p w14:paraId="644AC64A" w14:textId="77777777" w:rsidR="00884117" w:rsidRPr="001B2B40" w:rsidRDefault="0079756D" w:rsidP="00C74B73">
            <w:pPr>
              <w:rPr>
                <w:rFonts w:eastAsia="MS Mincho"/>
                <w:lang w:eastAsia="ja-JP"/>
              </w:rPr>
            </w:pPr>
            <w:r>
              <w:rPr>
                <w:rFonts w:eastAsia="MS Mincho"/>
                <w:lang w:eastAsia="ja-JP"/>
              </w:rPr>
              <w:t>No impact if existing values are sufficient; or minimal impact if new values need to be introduced.</w:t>
            </w:r>
          </w:p>
        </w:tc>
      </w:tr>
      <w:tr w:rsidR="00AE4C66" w:rsidRPr="00C3687B" w14:paraId="7CE86A70" w14:textId="77777777" w:rsidTr="004924B0">
        <w:tc>
          <w:tcPr>
            <w:tcW w:w="509" w:type="dxa"/>
            <w:shd w:val="clear" w:color="auto" w:fill="auto"/>
          </w:tcPr>
          <w:p w14:paraId="2FBF9577" w14:textId="77777777" w:rsidR="00AE4C66" w:rsidRDefault="00AE4C66" w:rsidP="00C74B73">
            <w:pPr>
              <w:rPr>
                <w:rFonts w:eastAsia="MS Mincho"/>
                <w:lang w:eastAsia="ja-JP"/>
              </w:rPr>
            </w:pPr>
            <w:r w:rsidRPr="005C2C4A">
              <w:rPr>
                <w:rFonts w:eastAsia="Malgun Gothic" w:hint="eastAsia"/>
                <w:lang w:eastAsia="ko-KR"/>
              </w:rPr>
              <w:t>28</w:t>
            </w:r>
          </w:p>
        </w:tc>
        <w:tc>
          <w:tcPr>
            <w:tcW w:w="1464" w:type="dxa"/>
            <w:shd w:val="clear" w:color="auto" w:fill="auto"/>
          </w:tcPr>
          <w:p w14:paraId="63D5B1F2" w14:textId="77777777" w:rsidR="00AE4C66" w:rsidRPr="009C5F31" w:rsidRDefault="00AE4C66" w:rsidP="00C74B73">
            <w:pPr>
              <w:rPr>
                <w:rFonts w:eastAsia="Malgun Gothic"/>
                <w:lang w:eastAsia="ko-KR"/>
              </w:rPr>
            </w:pPr>
            <w:r w:rsidRPr="005C2C4A">
              <w:rPr>
                <w:rFonts w:eastAsia="Malgun Gothic" w:hint="eastAsia"/>
                <w:lang w:eastAsia="ko-KR"/>
              </w:rPr>
              <w:t>LG</w:t>
            </w:r>
          </w:p>
        </w:tc>
        <w:tc>
          <w:tcPr>
            <w:tcW w:w="6168" w:type="dxa"/>
            <w:shd w:val="clear" w:color="auto" w:fill="auto"/>
          </w:tcPr>
          <w:p w14:paraId="18188834" w14:textId="77777777" w:rsidR="00AE4C66" w:rsidRPr="009C5F31" w:rsidRDefault="00AE4C66" w:rsidP="009C5F31">
            <w:pPr>
              <w:jc w:val="both"/>
              <w:rPr>
                <w:rFonts w:eastAsia="Malgun Gothic"/>
                <w:lang w:eastAsia="ko-KR"/>
              </w:rPr>
            </w:pPr>
            <w:bookmarkStart w:id="9" w:name="_Hlk497917883"/>
            <w:r w:rsidRPr="005C2C4A">
              <w:rPr>
                <w:rFonts w:eastAsia="Malgun Gothic" w:hint="eastAsia"/>
                <w:lang w:eastAsia="ko-KR"/>
              </w:rPr>
              <w:t xml:space="preserve">Aerial UE </w:t>
            </w:r>
            <w:r w:rsidRPr="005C2C4A">
              <w:rPr>
                <w:rFonts w:eastAsia="Malgun Gothic"/>
                <w:lang w:eastAsia="ko-KR"/>
              </w:rPr>
              <w:t>report</w:t>
            </w:r>
            <w:r w:rsidRPr="005C2C4A">
              <w:rPr>
                <w:rFonts w:eastAsia="Malgun Gothic" w:hint="eastAsia"/>
                <w:lang w:eastAsia="ko-KR"/>
              </w:rPr>
              <w:t xml:space="preserve"> periodic or e</w:t>
            </w:r>
            <w:r w:rsidRPr="001B2B40">
              <w:rPr>
                <w:rFonts w:eastAsia="MS Mincho" w:hint="eastAsia"/>
                <w:lang w:eastAsia="ja-JP"/>
              </w:rPr>
              <w:t>vent</w:t>
            </w:r>
            <w:r w:rsidRPr="005C2C4A">
              <w:rPr>
                <w:rFonts w:eastAsia="Malgun Gothic" w:hint="eastAsia"/>
                <w:lang w:eastAsia="ko-KR"/>
              </w:rPr>
              <w:t>-</w:t>
            </w:r>
            <w:r w:rsidRPr="001B2B40">
              <w:rPr>
                <w:rFonts w:eastAsia="MS Mincho" w:hint="eastAsia"/>
                <w:lang w:eastAsia="ja-JP"/>
              </w:rPr>
              <w:t xml:space="preserve">triggered location information </w:t>
            </w:r>
            <w:r w:rsidRPr="005C2C4A">
              <w:rPr>
                <w:rFonts w:eastAsia="Malgun Gothic" w:hint="eastAsia"/>
                <w:lang w:eastAsia="ko-KR"/>
              </w:rPr>
              <w:t xml:space="preserve">including </w:t>
            </w:r>
            <w:r w:rsidRPr="001B2B40">
              <w:rPr>
                <w:rFonts w:eastAsia="MS Mincho" w:hint="eastAsia"/>
                <w:lang w:eastAsia="ja-JP"/>
              </w:rPr>
              <w:t>height, a</w:t>
            </w:r>
            <w:r w:rsidRPr="005C2C4A">
              <w:rPr>
                <w:rFonts w:eastAsia="Malgun Gothic" w:hint="eastAsia"/>
                <w:lang w:eastAsia="ko-KR"/>
              </w:rPr>
              <w:t>l</w:t>
            </w:r>
            <w:r w:rsidRPr="001B2B40">
              <w:rPr>
                <w:rFonts w:eastAsia="MS Mincho" w:hint="eastAsia"/>
                <w:lang w:eastAsia="ja-JP"/>
              </w:rPr>
              <w:t xml:space="preserve">titude, </w:t>
            </w:r>
            <w:r w:rsidRPr="005C2C4A">
              <w:rPr>
                <w:rFonts w:eastAsia="Malgun Gothic" w:hint="eastAsia"/>
                <w:lang w:eastAsia="ko-KR"/>
              </w:rPr>
              <w:t>horizontal/vertical speed</w:t>
            </w:r>
            <w:r w:rsidRPr="001B2B40">
              <w:rPr>
                <w:rFonts w:eastAsia="MS Mincho" w:hint="eastAsia"/>
                <w:lang w:eastAsia="ja-JP"/>
              </w:rPr>
              <w:t xml:space="preserve"> to assist the eNB to </w:t>
            </w:r>
            <w:r w:rsidRPr="005C2C4A">
              <w:rPr>
                <w:rFonts w:eastAsia="Malgun Gothic" w:hint="eastAsia"/>
                <w:lang w:eastAsia="ko-KR"/>
              </w:rPr>
              <w:t>decide</w:t>
            </w:r>
            <w:r w:rsidRPr="001B2B40">
              <w:rPr>
                <w:rFonts w:eastAsia="MS Mincho" w:hint="eastAsia"/>
                <w:lang w:eastAsia="ja-JP"/>
              </w:rPr>
              <w:t xml:space="preserve"> handover</w:t>
            </w:r>
            <w:r w:rsidRPr="005C2C4A">
              <w:rPr>
                <w:rFonts w:eastAsia="Malgun Gothic" w:hint="eastAsia"/>
                <w:lang w:eastAsia="ko-KR"/>
              </w:rPr>
              <w:t>.</w:t>
            </w:r>
            <w:bookmarkEnd w:id="9"/>
          </w:p>
        </w:tc>
        <w:tc>
          <w:tcPr>
            <w:tcW w:w="1716" w:type="dxa"/>
            <w:shd w:val="clear" w:color="auto" w:fill="auto"/>
          </w:tcPr>
          <w:p w14:paraId="002DECF7" w14:textId="77777777" w:rsidR="00AE4C66" w:rsidRPr="009C5F31" w:rsidRDefault="00AE4C66" w:rsidP="00AE4C66">
            <w:pPr>
              <w:rPr>
                <w:rFonts w:eastAsia="Malgun Gothic"/>
                <w:lang w:eastAsia="ko-KR"/>
              </w:rPr>
            </w:pPr>
            <w:r>
              <w:rPr>
                <w:rFonts w:eastAsia="MS Mincho"/>
                <w:lang w:eastAsia="ja-JP"/>
              </w:rPr>
              <w:t>Small impact.</w:t>
            </w:r>
            <w:r w:rsidRPr="00AD12B5">
              <w:rPr>
                <w:rFonts w:eastAsia="Malgun Gothic" w:hint="eastAsia"/>
                <w:lang w:eastAsia="ko-KR"/>
              </w:rPr>
              <w:t xml:space="preserve"> one </w:t>
            </w:r>
            <w:r>
              <w:rPr>
                <w:rFonts w:eastAsia="Malgun Gothic" w:hint="eastAsia"/>
                <w:lang w:eastAsia="ko-KR"/>
              </w:rPr>
              <w:t>location parameter (vertical speed)</w:t>
            </w:r>
            <w:r w:rsidRPr="00AD12B5">
              <w:rPr>
                <w:rFonts w:eastAsia="Malgun Gothic" w:hint="eastAsia"/>
                <w:lang w:eastAsia="ko-KR"/>
              </w:rPr>
              <w:t xml:space="preserve"> is introduced in specification.</w:t>
            </w:r>
          </w:p>
        </w:tc>
      </w:tr>
      <w:tr w:rsidR="00AE4C66" w:rsidRPr="009C5F31" w14:paraId="14BD34C6" w14:textId="77777777" w:rsidTr="004924B0">
        <w:tc>
          <w:tcPr>
            <w:tcW w:w="509" w:type="dxa"/>
            <w:shd w:val="clear" w:color="auto" w:fill="auto"/>
          </w:tcPr>
          <w:p w14:paraId="7B48390E" w14:textId="77777777" w:rsidR="00AE4C66" w:rsidRPr="009C5F31" w:rsidRDefault="00AE4C66" w:rsidP="00C74B73">
            <w:pPr>
              <w:rPr>
                <w:rFonts w:eastAsia="Malgun Gothic"/>
                <w:lang w:eastAsia="ko-KR"/>
              </w:rPr>
            </w:pPr>
            <w:r w:rsidRPr="005C2C4A">
              <w:rPr>
                <w:rFonts w:eastAsia="Malgun Gothic" w:hint="eastAsia"/>
                <w:lang w:eastAsia="ko-KR"/>
              </w:rPr>
              <w:t>29</w:t>
            </w:r>
          </w:p>
        </w:tc>
        <w:tc>
          <w:tcPr>
            <w:tcW w:w="1464" w:type="dxa"/>
            <w:shd w:val="clear" w:color="auto" w:fill="auto"/>
          </w:tcPr>
          <w:p w14:paraId="1CC1CBBE" w14:textId="77777777" w:rsidR="00AE4C66" w:rsidRPr="009C5F31" w:rsidRDefault="00AE4C66" w:rsidP="00C74B73">
            <w:pPr>
              <w:rPr>
                <w:rFonts w:eastAsia="Malgun Gothic"/>
                <w:lang w:eastAsia="ko-KR"/>
              </w:rPr>
            </w:pPr>
            <w:r w:rsidRPr="005C2C4A">
              <w:rPr>
                <w:rFonts w:eastAsia="Malgun Gothic" w:hint="eastAsia"/>
                <w:lang w:eastAsia="ko-KR"/>
              </w:rPr>
              <w:t>LG</w:t>
            </w:r>
          </w:p>
        </w:tc>
        <w:tc>
          <w:tcPr>
            <w:tcW w:w="6168" w:type="dxa"/>
            <w:shd w:val="clear" w:color="auto" w:fill="auto"/>
          </w:tcPr>
          <w:p w14:paraId="51B20307" w14:textId="77777777" w:rsidR="00AE4C66" w:rsidRPr="005C2C4A" w:rsidRDefault="00AE4C66" w:rsidP="009C5F31">
            <w:pPr>
              <w:jc w:val="both"/>
              <w:rPr>
                <w:rFonts w:eastAsia="Malgun Gothic"/>
                <w:lang w:eastAsia="ko-KR"/>
              </w:rPr>
            </w:pPr>
            <w:r w:rsidRPr="005C2C4A">
              <w:rPr>
                <w:rFonts w:eastAsia="Malgun Gothic" w:hint="eastAsia"/>
                <w:lang w:eastAsia="ko-KR"/>
              </w:rPr>
              <w:t xml:space="preserve">To support proper handover procedure (prevent late handover or ping-pong handover caused by not aerial specific measurement reporting), </w:t>
            </w:r>
            <w:r w:rsidRPr="00196C8D">
              <w:t>eNB configure</w:t>
            </w:r>
            <w:r w:rsidRPr="005C2C4A">
              <w:rPr>
                <w:rFonts w:eastAsia="Malgun Gothic" w:hint="eastAsia"/>
                <w:lang w:eastAsia="ko-KR"/>
              </w:rPr>
              <w:t xml:space="preserve"> Aerial dedicated Time-to-trigger (TTT) value using location information:</w:t>
            </w:r>
          </w:p>
          <w:p w14:paraId="352AF691" w14:textId="77777777" w:rsidR="00AE4C66" w:rsidRPr="009C5F31" w:rsidRDefault="00AE4C66" w:rsidP="009C5F31">
            <w:pPr>
              <w:ind w:leftChars="77" w:left="154"/>
              <w:jc w:val="both"/>
              <w:rPr>
                <w:rFonts w:eastAsia="Malgun Gothic"/>
                <w:lang w:eastAsia="ko-KR"/>
              </w:rPr>
            </w:pPr>
            <w:r w:rsidRPr="005C2C4A">
              <w:rPr>
                <w:rFonts w:eastAsia="Malgun Gothic" w:hint="eastAsia"/>
                <w:lang w:eastAsia="ko-KR"/>
              </w:rPr>
              <w:t xml:space="preserve">eNB configure some threshold such as height, </w:t>
            </w:r>
            <w:r w:rsidRPr="005C2C4A">
              <w:rPr>
                <w:rFonts w:eastAsia="Malgun Gothic"/>
                <w:lang w:eastAsia="ko-KR"/>
              </w:rPr>
              <w:t>altitude</w:t>
            </w:r>
            <w:r w:rsidRPr="005C2C4A">
              <w:rPr>
                <w:rFonts w:eastAsia="Malgun Gothic" w:hint="eastAsia"/>
                <w:lang w:eastAsia="ko-KR"/>
              </w:rPr>
              <w:t>, horizontal/vertical speed and Aerial UE reports measurement including location information if the threshold is fulfilled with the Aerial UE</w:t>
            </w:r>
            <w:r w:rsidRPr="005C2C4A">
              <w:rPr>
                <w:rFonts w:eastAsia="Malgun Gothic"/>
                <w:lang w:eastAsia="ko-KR"/>
              </w:rPr>
              <w:t>’</w:t>
            </w:r>
            <w:r w:rsidRPr="005C2C4A">
              <w:rPr>
                <w:rFonts w:eastAsia="Malgun Gothic" w:hint="eastAsia"/>
                <w:lang w:eastAsia="ko-KR"/>
              </w:rPr>
              <w:t xml:space="preserve">s current location. Then </w:t>
            </w:r>
            <w:r w:rsidRPr="005C2C4A">
              <w:rPr>
                <w:rFonts w:eastAsia="Malgun Gothic" w:hint="eastAsia"/>
                <w:lang w:eastAsia="ko-KR"/>
              </w:rPr>
              <w:lastRenderedPageBreak/>
              <w:t xml:space="preserve">the eNB checks Aerial mobility and configure a proper TTT value to the aerial UE </w:t>
            </w:r>
          </w:p>
        </w:tc>
        <w:tc>
          <w:tcPr>
            <w:tcW w:w="1716" w:type="dxa"/>
            <w:shd w:val="clear" w:color="auto" w:fill="auto"/>
          </w:tcPr>
          <w:p w14:paraId="4C41D60B" w14:textId="77777777" w:rsidR="00AE4C66" w:rsidRDefault="00AE4C66" w:rsidP="00C74B73">
            <w:pPr>
              <w:rPr>
                <w:rFonts w:eastAsia="MS Mincho"/>
                <w:lang w:eastAsia="ja-JP"/>
              </w:rPr>
            </w:pPr>
            <w:r>
              <w:rPr>
                <w:rFonts w:eastAsia="MS Mincho"/>
                <w:lang w:val="en-US" w:eastAsia="ja-JP"/>
              </w:rPr>
              <w:lastRenderedPageBreak/>
              <w:t>No standard impact foreseen</w:t>
            </w:r>
          </w:p>
        </w:tc>
      </w:tr>
      <w:tr w:rsidR="00AE4C66" w:rsidRPr="009C5F31" w14:paraId="2F15BC72" w14:textId="77777777" w:rsidTr="004924B0">
        <w:tc>
          <w:tcPr>
            <w:tcW w:w="509" w:type="dxa"/>
            <w:shd w:val="clear" w:color="auto" w:fill="auto"/>
          </w:tcPr>
          <w:p w14:paraId="399E3C10" w14:textId="77777777" w:rsidR="00AE4C66" w:rsidRPr="009C5F31" w:rsidRDefault="00AE4C66" w:rsidP="00C74B73">
            <w:pPr>
              <w:rPr>
                <w:rFonts w:eastAsia="Malgun Gothic"/>
                <w:lang w:eastAsia="ko-KR"/>
              </w:rPr>
            </w:pPr>
            <w:r w:rsidRPr="005C2C4A">
              <w:rPr>
                <w:rFonts w:eastAsia="Malgun Gothic" w:hint="eastAsia"/>
                <w:lang w:eastAsia="ko-KR"/>
              </w:rPr>
              <w:t>30</w:t>
            </w:r>
          </w:p>
        </w:tc>
        <w:tc>
          <w:tcPr>
            <w:tcW w:w="1464" w:type="dxa"/>
            <w:shd w:val="clear" w:color="auto" w:fill="auto"/>
          </w:tcPr>
          <w:p w14:paraId="06730B22" w14:textId="77777777" w:rsidR="00AE4C66" w:rsidRDefault="00AE4C66" w:rsidP="00C74B73">
            <w:pPr>
              <w:rPr>
                <w:rFonts w:eastAsia="MS Mincho"/>
                <w:lang w:eastAsia="ja-JP"/>
              </w:rPr>
            </w:pPr>
            <w:r w:rsidRPr="00AE4C66">
              <w:rPr>
                <w:rFonts w:eastAsia="Malgun Gothic" w:hint="eastAsia"/>
                <w:lang w:eastAsia="ko-KR"/>
              </w:rPr>
              <w:t>LG</w:t>
            </w:r>
          </w:p>
        </w:tc>
        <w:tc>
          <w:tcPr>
            <w:tcW w:w="6168" w:type="dxa"/>
            <w:shd w:val="clear" w:color="auto" w:fill="auto"/>
          </w:tcPr>
          <w:p w14:paraId="067EB840" w14:textId="77777777" w:rsidR="00AE4C66" w:rsidRPr="009C5F31" w:rsidRDefault="00AE4C66" w:rsidP="00AE4C66">
            <w:pPr>
              <w:rPr>
                <w:rFonts w:eastAsia="Malgun Gothic"/>
                <w:lang w:eastAsia="ko-KR"/>
              </w:rPr>
            </w:pPr>
            <w:r w:rsidRPr="005C2C4A">
              <w:rPr>
                <w:rFonts w:eastAsia="Malgun Gothic" w:hint="eastAsia"/>
                <w:lang w:eastAsia="ko-KR"/>
              </w:rPr>
              <w:t xml:space="preserve">In addition to solution#28, since it is more efficient to aerial UE if control signalling </w:t>
            </w:r>
            <w:r w:rsidRPr="00AE4C66">
              <w:rPr>
                <w:rFonts w:eastAsia="Malgun Gothic" w:hint="eastAsia"/>
                <w:lang w:eastAsia="ko-KR"/>
              </w:rPr>
              <w:t xml:space="preserve">in the air space with high speed </w:t>
            </w:r>
            <w:r w:rsidRPr="005C2C4A">
              <w:rPr>
                <w:rFonts w:eastAsia="Malgun Gothic" w:hint="eastAsia"/>
                <w:lang w:eastAsia="ko-KR"/>
              </w:rPr>
              <w:t xml:space="preserve">is less than ground situation. </w:t>
            </w:r>
            <w:r>
              <w:rPr>
                <w:rFonts w:eastAsia="Malgun Gothic" w:hint="eastAsia"/>
                <w:lang w:eastAsia="ko-KR"/>
              </w:rPr>
              <w:t>a</w:t>
            </w:r>
            <w:r w:rsidRPr="00196C8D">
              <w:rPr>
                <w:rFonts w:eastAsia="Malgun Gothic"/>
                <w:lang w:eastAsia="ko-KR"/>
              </w:rPr>
              <w:t xml:space="preserve">erial UE </w:t>
            </w:r>
            <w:r>
              <w:rPr>
                <w:rFonts w:eastAsia="Malgun Gothic" w:hint="eastAsia"/>
                <w:lang w:eastAsia="ko-KR"/>
              </w:rPr>
              <w:t>optionally</w:t>
            </w:r>
            <w:r w:rsidRPr="00196C8D">
              <w:rPr>
                <w:rFonts w:eastAsia="Malgun Gothic"/>
                <w:lang w:eastAsia="ko-KR"/>
              </w:rPr>
              <w:t xml:space="preserve"> sc</w:t>
            </w:r>
            <w:r>
              <w:rPr>
                <w:rFonts w:eastAsia="Malgun Gothic" w:hint="eastAsia"/>
                <w:lang w:eastAsia="ko-KR"/>
              </w:rPr>
              <w:t>a</w:t>
            </w:r>
            <w:r w:rsidRPr="00196C8D">
              <w:rPr>
                <w:rFonts w:eastAsia="Malgun Gothic"/>
                <w:lang w:eastAsia="ko-KR"/>
              </w:rPr>
              <w:t>le</w:t>
            </w:r>
            <w:r>
              <w:rPr>
                <w:rFonts w:eastAsia="Malgun Gothic" w:hint="eastAsia"/>
                <w:lang w:eastAsia="ko-KR"/>
              </w:rPr>
              <w:t>s</w:t>
            </w:r>
            <w:r w:rsidRPr="00196C8D">
              <w:rPr>
                <w:rFonts w:eastAsia="Malgun Gothic"/>
                <w:lang w:eastAsia="ko-KR"/>
              </w:rPr>
              <w:t xml:space="preserve"> the Time-to-trigger value depending on</w:t>
            </w:r>
            <w:r>
              <w:rPr>
                <w:rFonts w:eastAsia="Malgun Gothic" w:hint="eastAsia"/>
                <w:lang w:eastAsia="ko-KR"/>
              </w:rPr>
              <w:t xml:space="preserve"> some conditions which is given by the eNB such as </w:t>
            </w:r>
            <w:r>
              <w:rPr>
                <w:rFonts w:eastAsia="Malgun Gothic"/>
                <w:lang w:eastAsia="ko-KR"/>
              </w:rPr>
              <w:t>location</w:t>
            </w:r>
            <w:r>
              <w:rPr>
                <w:rFonts w:eastAsia="Malgun Gothic" w:hint="eastAsia"/>
                <w:lang w:eastAsia="ko-KR"/>
              </w:rPr>
              <w:t xml:space="preserve"> information e,g, height, altitude or horizontal/vertical speed.</w:t>
            </w:r>
          </w:p>
        </w:tc>
        <w:tc>
          <w:tcPr>
            <w:tcW w:w="1716" w:type="dxa"/>
            <w:shd w:val="clear" w:color="auto" w:fill="auto"/>
          </w:tcPr>
          <w:p w14:paraId="466F18C3" w14:textId="77777777" w:rsidR="00AE4C66" w:rsidRDefault="00AE4C66" w:rsidP="00AE4C66">
            <w:pPr>
              <w:rPr>
                <w:rFonts w:eastAsia="MS Mincho"/>
                <w:lang w:eastAsia="ja-JP"/>
              </w:rPr>
            </w:pPr>
            <w:r>
              <w:rPr>
                <w:rFonts w:eastAsia="MS Mincho"/>
                <w:lang w:eastAsia="ja-JP"/>
              </w:rPr>
              <w:t>Small impact.</w:t>
            </w:r>
            <w:r w:rsidRPr="00AD12B5">
              <w:rPr>
                <w:rFonts w:eastAsia="Malgun Gothic" w:hint="eastAsia"/>
                <w:lang w:eastAsia="ko-KR"/>
              </w:rPr>
              <w:t xml:space="preserve"> one scaling factor is introduced in specification.</w:t>
            </w:r>
          </w:p>
        </w:tc>
      </w:tr>
      <w:tr w:rsidR="007528F2" w:rsidRPr="009C5F31" w14:paraId="7643FFA8" w14:textId="77777777" w:rsidTr="004924B0">
        <w:tc>
          <w:tcPr>
            <w:tcW w:w="509" w:type="dxa"/>
            <w:shd w:val="clear" w:color="auto" w:fill="auto"/>
          </w:tcPr>
          <w:p w14:paraId="6FEB1F74" w14:textId="77777777" w:rsidR="007528F2" w:rsidRPr="005C2C4A" w:rsidRDefault="007528F2" w:rsidP="007528F2">
            <w:pPr>
              <w:rPr>
                <w:rFonts w:eastAsia="Malgun Gothic"/>
                <w:lang w:eastAsia="ko-KR"/>
              </w:rPr>
            </w:pPr>
            <w:r>
              <w:rPr>
                <w:rFonts w:hint="eastAsia"/>
                <w:lang w:eastAsia="zh-CN"/>
              </w:rPr>
              <w:t>31</w:t>
            </w:r>
          </w:p>
        </w:tc>
        <w:tc>
          <w:tcPr>
            <w:tcW w:w="1464" w:type="dxa"/>
            <w:shd w:val="clear" w:color="auto" w:fill="auto"/>
          </w:tcPr>
          <w:p w14:paraId="2A228E44" w14:textId="77777777" w:rsidR="007528F2" w:rsidRPr="00AE4C66" w:rsidRDefault="007528F2" w:rsidP="007528F2">
            <w:pPr>
              <w:rPr>
                <w:rFonts w:eastAsia="Malgun Gothic"/>
                <w:lang w:eastAsia="ko-KR"/>
              </w:rPr>
            </w:pPr>
            <w:r w:rsidRPr="008B7296">
              <w:rPr>
                <w:rFonts w:hint="eastAsia"/>
                <w:lang w:val="en-US" w:eastAsia="zh-CN"/>
              </w:rPr>
              <w:t>Sony</w:t>
            </w:r>
          </w:p>
        </w:tc>
        <w:tc>
          <w:tcPr>
            <w:tcW w:w="6168" w:type="dxa"/>
            <w:shd w:val="clear" w:color="auto" w:fill="auto"/>
          </w:tcPr>
          <w:p w14:paraId="0AB89A8D" w14:textId="77777777" w:rsidR="007528F2" w:rsidRDefault="007528F2" w:rsidP="007528F2">
            <w:pPr>
              <w:rPr>
                <w:lang w:eastAsia="zh-CN"/>
              </w:rPr>
            </w:pPr>
            <w:r>
              <w:rPr>
                <w:rFonts w:hint="eastAsia"/>
                <w:lang w:eastAsia="zh-CN"/>
              </w:rPr>
              <w:t>Aerial UE detects more cells while flying above a certain altitude. Thus, more measurement report would be triggered if traditional measurement settings are configured. So, we propose:</w:t>
            </w:r>
          </w:p>
          <w:p w14:paraId="670DD083" w14:textId="77777777" w:rsidR="007528F2" w:rsidRDefault="007528F2" w:rsidP="007528F2">
            <w:pPr>
              <w:rPr>
                <w:lang w:eastAsia="zh-CN"/>
              </w:rPr>
            </w:pPr>
            <w:r>
              <w:rPr>
                <w:rFonts w:hint="eastAsia"/>
                <w:lang w:eastAsia="zh-CN"/>
              </w:rPr>
              <w:t xml:space="preserve">a. Aerial UE performs report when X number of cell measurements </w:t>
            </w:r>
            <w:r>
              <w:rPr>
                <w:lang w:eastAsia="zh-CN"/>
              </w:rPr>
              <w:t>fulfil</w:t>
            </w:r>
            <w:r>
              <w:rPr>
                <w:rFonts w:hint="eastAsia"/>
                <w:lang w:eastAsia="zh-CN"/>
              </w:rPr>
              <w:t xml:space="preserve"> the report criteria. FFS value of X. (Similar to Ericsson in Row 2.)</w:t>
            </w:r>
          </w:p>
          <w:p w14:paraId="180521C3" w14:textId="77777777" w:rsidR="007528F2" w:rsidRPr="005C2C4A" w:rsidRDefault="007528F2" w:rsidP="007528F2">
            <w:pPr>
              <w:rPr>
                <w:rFonts w:eastAsia="Malgun Gothic"/>
                <w:lang w:eastAsia="ko-KR"/>
              </w:rPr>
            </w:pPr>
            <w:r>
              <w:rPr>
                <w:rFonts w:hint="eastAsia"/>
                <w:lang w:eastAsia="zh-CN"/>
              </w:rPr>
              <w:t xml:space="preserve">b. The maximum number of report may need to be enlarged, FFS value of </w:t>
            </w:r>
            <w:r w:rsidRPr="00C53B0E">
              <w:rPr>
                <w:i/>
                <w:lang w:eastAsia="zh-CN"/>
              </w:rPr>
              <w:t>maxCellReport</w:t>
            </w:r>
            <w:r>
              <w:rPr>
                <w:rFonts w:hint="eastAsia"/>
                <w:i/>
                <w:lang w:eastAsia="zh-CN"/>
              </w:rPr>
              <w:t>.</w:t>
            </w:r>
          </w:p>
        </w:tc>
        <w:tc>
          <w:tcPr>
            <w:tcW w:w="1716" w:type="dxa"/>
            <w:shd w:val="clear" w:color="auto" w:fill="auto"/>
          </w:tcPr>
          <w:p w14:paraId="17ECE619" w14:textId="77777777" w:rsidR="007528F2" w:rsidRDefault="007528F2" w:rsidP="007528F2">
            <w:pPr>
              <w:rPr>
                <w:rFonts w:eastAsia="MS Mincho"/>
                <w:lang w:eastAsia="ja-JP"/>
              </w:rPr>
            </w:pPr>
            <w:r w:rsidRPr="008B7296">
              <w:rPr>
                <w:rFonts w:hint="eastAsia"/>
                <w:lang w:eastAsia="zh-CN"/>
              </w:rPr>
              <w:t>Impact on trigger condition for report.</w:t>
            </w:r>
          </w:p>
        </w:tc>
      </w:tr>
      <w:tr w:rsidR="0049279D" w:rsidRPr="009C5F31" w14:paraId="1CBEBAAA" w14:textId="77777777" w:rsidTr="004924B0">
        <w:tc>
          <w:tcPr>
            <w:tcW w:w="509" w:type="dxa"/>
            <w:shd w:val="clear" w:color="auto" w:fill="auto"/>
          </w:tcPr>
          <w:p w14:paraId="29B3C12D" w14:textId="77777777" w:rsidR="0049279D" w:rsidRDefault="0049279D" w:rsidP="0049279D">
            <w:pPr>
              <w:rPr>
                <w:lang w:eastAsia="zh-CN"/>
              </w:rPr>
            </w:pPr>
            <w:r>
              <w:rPr>
                <w:lang w:eastAsia="zh-CN"/>
              </w:rPr>
              <w:t>32</w:t>
            </w:r>
          </w:p>
        </w:tc>
        <w:tc>
          <w:tcPr>
            <w:tcW w:w="1464" w:type="dxa"/>
            <w:shd w:val="clear" w:color="auto" w:fill="auto"/>
          </w:tcPr>
          <w:p w14:paraId="7006999C" w14:textId="77777777" w:rsidR="0049279D" w:rsidRPr="008B7296" w:rsidRDefault="0049279D" w:rsidP="0049279D">
            <w:pPr>
              <w:rPr>
                <w:lang w:val="en-US" w:eastAsia="zh-CN"/>
              </w:rPr>
            </w:pPr>
            <w:r w:rsidRPr="008B7296">
              <w:rPr>
                <w:rFonts w:hint="eastAsia"/>
                <w:lang w:val="en-US" w:eastAsia="zh-CN"/>
              </w:rPr>
              <w:t>Sony</w:t>
            </w:r>
          </w:p>
        </w:tc>
        <w:tc>
          <w:tcPr>
            <w:tcW w:w="6168" w:type="dxa"/>
            <w:shd w:val="clear" w:color="auto" w:fill="auto"/>
          </w:tcPr>
          <w:p w14:paraId="483FF3B3" w14:textId="77777777" w:rsidR="0049279D" w:rsidRDefault="0049279D" w:rsidP="0049279D">
            <w:pPr>
              <w:rPr>
                <w:lang w:eastAsia="zh-CN"/>
              </w:rPr>
            </w:pPr>
            <w:r>
              <w:rPr>
                <w:rFonts w:hint="eastAsia"/>
                <w:lang w:eastAsia="zh-CN"/>
              </w:rPr>
              <w:t xml:space="preserve">With mobility history and/or mobility speed </w:t>
            </w:r>
            <w:r>
              <w:rPr>
                <w:lang w:eastAsia="zh-CN"/>
              </w:rPr>
              <w:t>reported</w:t>
            </w:r>
            <w:r>
              <w:rPr>
                <w:rFonts w:hint="eastAsia"/>
                <w:lang w:eastAsia="zh-CN"/>
              </w:rPr>
              <w:t xml:space="preserve"> by aerial UE, NW is able to select a better cell for aerial UE to handover. </w:t>
            </w:r>
            <w:r>
              <w:rPr>
                <w:color w:val="1F497D"/>
              </w:rPr>
              <w:t>The important thing is the trajectory, i.e. (speed and direction) in which direction the UAV is moving, in order for the eNB to calculate the potential best new eNB for Handover.</w:t>
            </w:r>
          </w:p>
        </w:tc>
        <w:tc>
          <w:tcPr>
            <w:tcW w:w="1716" w:type="dxa"/>
            <w:shd w:val="clear" w:color="auto" w:fill="auto"/>
          </w:tcPr>
          <w:p w14:paraId="587507F2" w14:textId="77777777" w:rsidR="0049279D" w:rsidRPr="008B7296" w:rsidRDefault="0049279D" w:rsidP="0049279D">
            <w:pPr>
              <w:rPr>
                <w:lang w:eastAsia="zh-CN"/>
              </w:rPr>
            </w:pPr>
            <w:r w:rsidRPr="008B7296">
              <w:rPr>
                <w:rFonts w:hint="eastAsia"/>
                <w:lang w:eastAsia="zh-CN"/>
              </w:rPr>
              <w:t>No standard impact</w:t>
            </w:r>
          </w:p>
        </w:tc>
      </w:tr>
      <w:tr w:rsidR="003C46B3" w:rsidRPr="009C5F31" w14:paraId="638DCD76" w14:textId="77777777" w:rsidTr="004924B0">
        <w:tc>
          <w:tcPr>
            <w:tcW w:w="509" w:type="dxa"/>
            <w:shd w:val="clear" w:color="auto" w:fill="auto"/>
          </w:tcPr>
          <w:p w14:paraId="5C0BC6E0" w14:textId="77777777" w:rsidR="003C46B3" w:rsidRDefault="003C46B3" w:rsidP="0049279D">
            <w:pPr>
              <w:rPr>
                <w:lang w:eastAsia="zh-CN"/>
              </w:rPr>
            </w:pPr>
            <w:r>
              <w:rPr>
                <w:lang w:eastAsia="zh-CN"/>
              </w:rPr>
              <w:t>33</w:t>
            </w:r>
          </w:p>
        </w:tc>
        <w:tc>
          <w:tcPr>
            <w:tcW w:w="1464" w:type="dxa"/>
            <w:shd w:val="clear" w:color="auto" w:fill="auto"/>
          </w:tcPr>
          <w:p w14:paraId="4AD96547" w14:textId="77777777" w:rsidR="003C46B3" w:rsidRPr="008B7296" w:rsidRDefault="003C46B3" w:rsidP="0049279D">
            <w:pPr>
              <w:rPr>
                <w:lang w:val="en-US" w:eastAsia="zh-CN"/>
              </w:rPr>
            </w:pPr>
            <w:r>
              <w:rPr>
                <w:lang w:val="en-US" w:eastAsia="zh-CN"/>
              </w:rPr>
              <w:t>Sony</w:t>
            </w:r>
          </w:p>
        </w:tc>
        <w:tc>
          <w:tcPr>
            <w:tcW w:w="6168" w:type="dxa"/>
            <w:shd w:val="clear" w:color="auto" w:fill="auto"/>
          </w:tcPr>
          <w:p w14:paraId="110F2FD6" w14:textId="77777777" w:rsidR="003C46B3" w:rsidRDefault="003C46B3" w:rsidP="003C46B3">
            <w:pPr>
              <w:rPr>
                <w:lang w:eastAsia="zh-CN"/>
              </w:rPr>
            </w:pPr>
            <w:r>
              <w:rPr>
                <w:rFonts w:hint="eastAsia"/>
                <w:lang w:eastAsia="zh-CN"/>
              </w:rPr>
              <w:t>The set of neighbour cells that aerial UE need to measure with the assistance of the following information:</w:t>
            </w:r>
          </w:p>
          <w:p w14:paraId="0EAACC75" w14:textId="77777777" w:rsidR="003C46B3" w:rsidRDefault="003C46B3" w:rsidP="003C46B3">
            <w:pPr>
              <w:rPr>
                <w:lang w:eastAsia="zh-CN"/>
              </w:rPr>
            </w:pPr>
            <w:r>
              <w:rPr>
                <w:rFonts w:hint="eastAsia"/>
                <w:lang w:eastAsia="zh-CN"/>
              </w:rPr>
              <w:t>1. Altitude.</w:t>
            </w:r>
          </w:p>
          <w:p w14:paraId="49726252" w14:textId="77777777" w:rsidR="003C46B3" w:rsidRDefault="003C46B3" w:rsidP="003C46B3">
            <w:pPr>
              <w:rPr>
                <w:lang w:eastAsia="zh-CN"/>
              </w:rPr>
            </w:pPr>
            <w:r>
              <w:rPr>
                <w:rFonts w:hint="eastAsia"/>
                <w:lang w:eastAsia="zh-CN"/>
              </w:rPr>
              <w:t>2. Mobility speed/direction.</w:t>
            </w:r>
          </w:p>
          <w:p w14:paraId="4432B802" w14:textId="77777777" w:rsidR="003C46B3" w:rsidRDefault="003C46B3" w:rsidP="003C46B3">
            <w:pPr>
              <w:rPr>
                <w:lang w:eastAsia="zh-CN"/>
              </w:rPr>
            </w:pPr>
            <w:r>
              <w:rPr>
                <w:rFonts w:hint="eastAsia"/>
                <w:lang w:eastAsia="zh-CN"/>
              </w:rPr>
              <w:t>3. Mobility history.</w:t>
            </w:r>
          </w:p>
          <w:p w14:paraId="68CA04DB" w14:textId="77777777" w:rsidR="003C46B3" w:rsidRDefault="003C46B3" w:rsidP="003C46B3">
            <w:pPr>
              <w:rPr>
                <w:lang w:eastAsia="zh-CN"/>
              </w:rPr>
            </w:pPr>
            <w:r>
              <w:rPr>
                <w:rFonts w:hint="eastAsia"/>
                <w:lang w:eastAsia="zh-CN"/>
              </w:rPr>
              <w:t>4. Geo location.</w:t>
            </w:r>
          </w:p>
          <w:p w14:paraId="2929477C" w14:textId="77777777" w:rsidR="003C46B3" w:rsidRDefault="003C46B3" w:rsidP="003C46B3">
            <w:pPr>
              <w:rPr>
                <w:lang w:eastAsia="zh-CN"/>
              </w:rPr>
            </w:pPr>
            <w:r>
              <w:rPr>
                <w:rFonts w:hint="eastAsia"/>
                <w:lang w:eastAsia="zh-CN"/>
              </w:rPr>
              <w:t>5. Battery information.</w:t>
            </w:r>
          </w:p>
        </w:tc>
        <w:tc>
          <w:tcPr>
            <w:tcW w:w="1716" w:type="dxa"/>
            <w:shd w:val="clear" w:color="auto" w:fill="auto"/>
          </w:tcPr>
          <w:p w14:paraId="2FA8388A" w14:textId="77777777" w:rsidR="003C46B3" w:rsidRPr="008B7296" w:rsidRDefault="003C46B3" w:rsidP="0049279D">
            <w:pPr>
              <w:rPr>
                <w:lang w:eastAsia="zh-CN"/>
              </w:rPr>
            </w:pPr>
            <w:r>
              <w:rPr>
                <w:rFonts w:hint="eastAsia"/>
                <w:lang w:eastAsia="zh-CN"/>
              </w:rPr>
              <w:t>Impact on aerial UE</w:t>
            </w:r>
            <w:r>
              <w:rPr>
                <w:lang w:eastAsia="zh-CN"/>
              </w:rPr>
              <w:t>’</w:t>
            </w:r>
            <w:r>
              <w:rPr>
                <w:rFonts w:hint="eastAsia"/>
                <w:lang w:eastAsia="zh-CN"/>
              </w:rPr>
              <w:t>s information report.</w:t>
            </w:r>
          </w:p>
        </w:tc>
      </w:tr>
      <w:tr w:rsidR="003C46B3" w:rsidRPr="009C5F31" w14:paraId="3E118BD3" w14:textId="77777777" w:rsidTr="004924B0">
        <w:tc>
          <w:tcPr>
            <w:tcW w:w="509" w:type="dxa"/>
            <w:shd w:val="clear" w:color="auto" w:fill="auto"/>
          </w:tcPr>
          <w:p w14:paraId="52102512" w14:textId="77777777" w:rsidR="003C46B3" w:rsidRDefault="003C46B3" w:rsidP="0049279D">
            <w:pPr>
              <w:rPr>
                <w:lang w:eastAsia="zh-CN"/>
              </w:rPr>
            </w:pPr>
            <w:r>
              <w:rPr>
                <w:lang w:eastAsia="zh-CN"/>
              </w:rPr>
              <w:t>34</w:t>
            </w:r>
          </w:p>
        </w:tc>
        <w:tc>
          <w:tcPr>
            <w:tcW w:w="1464" w:type="dxa"/>
            <w:shd w:val="clear" w:color="auto" w:fill="auto"/>
          </w:tcPr>
          <w:p w14:paraId="506B1162" w14:textId="77777777" w:rsidR="003C46B3" w:rsidRDefault="003C46B3" w:rsidP="0049279D">
            <w:pPr>
              <w:rPr>
                <w:lang w:val="en-US" w:eastAsia="zh-CN"/>
              </w:rPr>
            </w:pPr>
            <w:r>
              <w:rPr>
                <w:lang w:val="en-US" w:eastAsia="zh-CN"/>
              </w:rPr>
              <w:t>Sony</w:t>
            </w:r>
          </w:p>
        </w:tc>
        <w:tc>
          <w:tcPr>
            <w:tcW w:w="6168" w:type="dxa"/>
            <w:shd w:val="clear" w:color="auto" w:fill="auto"/>
          </w:tcPr>
          <w:p w14:paraId="3686C162" w14:textId="77777777" w:rsidR="003C46B3" w:rsidRDefault="003C46B3" w:rsidP="003C46B3">
            <w:pPr>
              <w:rPr>
                <w:lang w:eastAsia="zh-CN"/>
              </w:rPr>
            </w:pPr>
            <w:r>
              <w:rPr>
                <w:rFonts w:hint="eastAsia"/>
                <w:lang w:eastAsia="zh-CN"/>
              </w:rPr>
              <w:t>Altitude information is agreed to be potentially used in last meeting, so we propose:</w:t>
            </w:r>
          </w:p>
          <w:p w14:paraId="6AB58BD7" w14:textId="77777777" w:rsidR="003C46B3" w:rsidRDefault="003C46B3" w:rsidP="003C46B3">
            <w:pPr>
              <w:rPr>
                <w:lang w:eastAsia="zh-CN"/>
              </w:rPr>
            </w:pPr>
            <w:r>
              <w:rPr>
                <w:rFonts w:hint="eastAsia"/>
                <w:lang w:eastAsia="zh-CN"/>
              </w:rPr>
              <w:t>a. Aerial UE reports its altitude information, then NW configures measurement threshold(s) and report parameter(s) according to aerial UE</w:t>
            </w:r>
            <w:r>
              <w:rPr>
                <w:lang w:eastAsia="zh-CN"/>
              </w:rPr>
              <w:t>’</w:t>
            </w:r>
            <w:r>
              <w:rPr>
                <w:rFonts w:hint="eastAsia"/>
                <w:lang w:eastAsia="zh-CN"/>
              </w:rPr>
              <w:t>s altitude information.</w:t>
            </w:r>
          </w:p>
          <w:p w14:paraId="51C29CA2" w14:textId="77777777" w:rsidR="003C46B3" w:rsidRDefault="003C46B3" w:rsidP="003C46B3">
            <w:pPr>
              <w:rPr>
                <w:lang w:eastAsia="zh-CN"/>
              </w:rPr>
            </w:pPr>
            <w:r>
              <w:rPr>
                <w:rFonts w:hint="eastAsia"/>
                <w:lang w:eastAsia="zh-CN"/>
              </w:rPr>
              <w:t xml:space="preserve">b. Define a new parameter </w:t>
            </w:r>
            <w:r>
              <w:rPr>
                <w:rFonts w:hint="eastAsia"/>
                <w:i/>
                <w:lang w:eastAsia="zh-CN"/>
              </w:rPr>
              <w:t>he</w:t>
            </w:r>
            <w:r w:rsidRPr="00C87D14">
              <w:rPr>
                <w:rFonts w:hint="eastAsia"/>
                <w:i/>
                <w:lang w:eastAsia="zh-CN"/>
              </w:rPr>
              <w:t>ight</w:t>
            </w:r>
            <w:r>
              <w:rPr>
                <w:rFonts w:hint="eastAsia"/>
                <w:i/>
                <w:lang w:eastAsia="zh-CN"/>
              </w:rPr>
              <w:t>S</w:t>
            </w:r>
            <w:r w:rsidRPr="00C87D14">
              <w:rPr>
                <w:rFonts w:hint="eastAsia"/>
                <w:i/>
                <w:lang w:eastAsia="zh-CN"/>
              </w:rPr>
              <w:t>tateParameter</w:t>
            </w:r>
            <w:r>
              <w:rPr>
                <w:rFonts w:hint="eastAsia"/>
                <w:i/>
                <w:lang w:eastAsia="zh-CN"/>
              </w:rPr>
              <w:t>s</w:t>
            </w:r>
            <w:r>
              <w:rPr>
                <w:rFonts w:hint="eastAsia"/>
                <w:lang w:eastAsia="zh-CN"/>
              </w:rPr>
              <w:t xml:space="preserve">, which is similar to </w:t>
            </w:r>
            <w:r w:rsidRPr="005F70E2">
              <w:rPr>
                <w:rFonts w:hint="eastAsia"/>
                <w:i/>
                <w:lang w:eastAsia="zh-CN"/>
              </w:rPr>
              <w:t>mobilityStateParameters</w:t>
            </w:r>
            <w:r>
              <w:rPr>
                <w:rFonts w:hint="eastAsia"/>
                <w:lang w:eastAsia="zh-CN"/>
              </w:rPr>
              <w:t xml:space="preserve"> in current LTE standard. In this case, NW configures measurement threshold(s) and report parameter(s), aerial UE calculates these parameters according to its altitude. Note that NW may need to configure one or multiple altitude threshold in this solution.</w:t>
            </w:r>
          </w:p>
        </w:tc>
        <w:tc>
          <w:tcPr>
            <w:tcW w:w="1716" w:type="dxa"/>
            <w:shd w:val="clear" w:color="auto" w:fill="auto"/>
          </w:tcPr>
          <w:p w14:paraId="31FFD16A" w14:textId="77777777" w:rsidR="003C46B3" w:rsidRDefault="003C46B3" w:rsidP="0049279D">
            <w:pPr>
              <w:rPr>
                <w:lang w:eastAsia="zh-CN"/>
              </w:rPr>
            </w:pPr>
            <w:r w:rsidRPr="008B7296">
              <w:rPr>
                <w:rFonts w:hint="eastAsia"/>
                <w:lang w:eastAsia="zh-CN"/>
              </w:rPr>
              <w:t xml:space="preserve">Impact on settings of </w:t>
            </w:r>
            <w:r>
              <w:rPr>
                <w:rFonts w:hint="eastAsia"/>
                <w:lang w:eastAsia="zh-CN"/>
              </w:rPr>
              <w:t>measurement threshold(s) and report parameter(s).</w:t>
            </w:r>
          </w:p>
        </w:tc>
      </w:tr>
    </w:tbl>
    <w:p w14:paraId="422DFFF5" w14:textId="77777777" w:rsidR="00E61338" w:rsidRPr="00091E37" w:rsidRDefault="00E61338">
      <w:pPr>
        <w:rPr>
          <w:rFonts w:eastAsia="MS Mincho"/>
          <w:lang w:val="en-US" w:eastAsia="ja-JP"/>
        </w:rPr>
      </w:pPr>
    </w:p>
    <w:p w14:paraId="79C13FD4" w14:textId="77777777" w:rsidR="001E3E3A" w:rsidRDefault="001E3E3A" w:rsidP="001E3E3A">
      <w:pPr>
        <w:pStyle w:val="Heading1"/>
        <w:rPr>
          <w:lang w:eastAsia="zh-CN"/>
        </w:rPr>
      </w:pPr>
      <w:r w:rsidRPr="00091E37">
        <w:rPr>
          <w:rFonts w:hint="eastAsia"/>
          <w:kern w:val="2"/>
          <w:lang w:val="en-US" w:eastAsia="ja-JP"/>
        </w:rPr>
        <w:t xml:space="preserve">Phase 2: Discussion for each </w:t>
      </w:r>
      <w:r>
        <w:rPr>
          <w:rFonts w:hint="eastAsia"/>
          <w:kern w:val="2"/>
          <w:lang w:val="en-US" w:eastAsia="ja-JP"/>
        </w:rPr>
        <w:t>potential solution</w:t>
      </w:r>
    </w:p>
    <w:p w14:paraId="05BAA274" w14:textId="77777777" w:rsidR="001E3E3A" w:rsidRDefault="001E3E3A" w:rsidP="001E3E3A">
      <w:pPr>
        <w:rPr>
          <w:rFonts w:eastAsia="MS Mincho"/>
          <w:lang w:val="en-US" w:eastAsia="ja-JP"/>
        </w:rPr>
      </w:pPr>
      <w:r w:rsidRPr="00091E37">
        <w:rPr>
          <w:rFonts w:eastAsia="MS Mincho" w:hint="eastAsia"/>
          <w:lang w:val="en-US" w:eastAsia="ja-JP"/>
        </w:rPr>
        <w:t xml:space="preserve">Companies are invited to comment on whether the </w:t>
      </w:r>
      <w:r>
        <w:rPr>
          <w:rFonts w:eastAsia="MS Mincho" w:hint="eastAsia"/>
          <w:lang w:val="en-US" w:eastAsia="ja-JP"/>
        </w:rPr>
        <w:t xml:space="preserve">potential solutions proposed in </w:t>
      </w:r>
      <w:r w:rsidRPr="00091E37">
        <w:rPr>
          <w:rFonts w:eastAsia="MS Mincho" w:hint="eastAsia"/>
          <w:lang w:val="en-US" w:eastAsia="ja-JP"/>
        </w:rPr>
        <w:t xml:space="preserve">Phase 1 are technically correct. </w:t>
      </w:r>
    </w:p>
    <w:p w14:paraId="63F6E81F" w14:textId="77777777" w:rsidR="00887DAA" w:rsidRPr="00091E37" w:rsidRDefault="00887DAA" w:rsidP="00887DAA">
      <w:pPr>
        <w:pStyle w:val="Heading2"/>
        <w:ind w:left="0"/>
      </w:pPr>
      <w:r>
        <w:t>Measurement reporting mechanism related solutions</w:t>
      </w:r>
    </w:p>
    <w:p w14:paraId="6AFEF8DC" w14:textId="77777777" w:rsidR="00747AFE" w:rsidRPr="00747AFE" w:rsidRDefault="00747AFE" w:rsidP="00747AFE">
      <w:pPr>
        <w:rPr>
          <w:rFonts w:eastAsia="MS Mincho"/>
          <w:lang w:eastAsia="ja-JP"/>
        </w:rPr>
      </w:pPr>
      <w:r>
        <w:rPr>
          <w:rFonts w:eastAsia="MS Mincho"/>
          <w:b/>
          <w:lang w:eastAsia="ja-JP"/>
        </w:rPr>
        <w:t>S2</w:t>
      </w:r>
      <w:r w:rsidRPr="00747AFE">
        <w:rPr>
          <w:rFonts w:eastAsia="MS Mincho"/>
          <w:b/>
          <w:lang w:eastAsia="ja-JP"/>
        </w:rPr>
        <w:t xml:space="preserve"> </w:t>
      </w:r>
      <w:r w:rsidRPr="00747AFE">
        <w:rPr>
          <w:rFonts w:eastAsia="MS Mincho"/>
          <w:lang w:eastAsia="ja-JP"/>
        </w:rPr>
        <w:t>An airborne aerial UE would see more cells with similar signal strength and an airborne aerial UE would see more far away cells than a terrestrial UE.  Thus, measurement triggering conditions for airborne aerial UE could be defined based on the signal strength of multiple cells and/or far away cells.  Examples:</w:t>
      </w:r>
    </w:p>
    <w:p w14:paraId="529E0569" w14:textId="77777777" w:rsidR="00747AFE" w:rsidRPr="00747AFE" w:rsidRDefault="00747AFE" w:rsidP="00747AFE">
      <w:pPr>
        <w:ind w:left="284"/>
        <w:rPr>
          <w:rFonts w:eastAsia="MS Mincho"/>
          <w:lang w:eastAsia="ja-JP"/>
        </w:rPr>
      </w:pPr>
      <w:r w:rsidRPr="00747AFE">
        <w:rPr>
          <w:rFonts w:eastAsia="MS Mincho"/>
          <w:lang w:eastAsia="ja-JP"/>
        </w:rPr>
        <w:lastRenderedPageBreak/>
        <w:t xml:space="preserve">a. An airborne aerial UE triggers a measurement report if X number of cells have signal strength between -90dBm and -70dBm. </w:t>
      </w:r>
    </w:p>
    <w:p w14:paraId="13425FCB" w14:textId="77777777" w:rsidR="00747AFE" w:rsidRPr="00747AFE" w:rsidRDefault="00747AFE" w:rsidP="00747AFE">
      <w:pPr>
        <w:ind w:left="284"/>
        <w:rPr>
          <w:rFonts w:eastAsia="MS Mincho"/>
          <w:lang w:eastAsia="ja-JP"/>
        </w:rPr>
      </w:pPr>
      <w:r w:rsidRPr="00747AFE">
        <w:rPr>
          <w:rFonts w:eastAsia="MS Mincho"/>
          <w:lang w:eastAsia="ja-JP"/>
        </w:rPr>
        <w:t>b. UE triggers measurement report when it sees certain cells, e.g. configured far away cells.</w:t>
      </w:r>
    </w:p>
    <w:p w14:paraId="7461AFA2" w14:textId="77777777" w:rsidR="00747AFE" w:rsidRPr="00747AFE" w:rsidRDefault="00747AFE" w:rsidP="00747AFE">
      <w:pPr>
        <w:rPr>
          <w:rFonts w:eastAsia="MS Mincho"/>
          <w:lang w:eastAsia="ja-JP"/>
        </w:rPr>
      </w:pPr>
      <w:r>
        <w:rPr>
          <w:rFonts w:eastAsia="MS Mincho"/>
          <w:b/>
          <w:lang w:eastAsia="ja-JP"/>
        </w:rPr>
        <w:t>S3</w:t>
      </w:r>
      <w:r w:rsidRPr="00747AFE">
        <w:rPr>
          <w:rFonts w:eastAsia="MS Mincho"/>
          <w:b/>
          <w:lang w:eastAsia="ja-JP"/>
        </w:rPr>
        <w:t xml:space="preserve"> </w:t>
      </w:r>
      <w:r w:rsidRPr="00747AFE">
        <w:rPr>
          <w:rFonts w:eastAsia="MS Mincho"/>
          <w:lang w:eastAsia="ja-JP"/>
        </w:rPr>
        <w:t>It would be beneficial that measurement reports in an airborne aerial UE are triggered early and such that the reporting is not excessive. Triggering multiple reports causes UL overhead and UL interference. For example, report could be triggered with a low threshold and then apply a prohibit timer to limit subsequent reports.</w:t>
      </w:r>
    </w:p>
    <w:p w14:paraId="629BBF3A" w14:textId="77777777" w:rsidR="00747AFE" w:rsidRPr="00747AFE" w:rsidRDefault="00747AFE" w:rsidP="00747AFE">
      <w:pPr>
        <w:rPr>
          <w:rFonts w:eastAsia="MS Mincho"/>
          <w:lang w:eastAsia="ja-JP"/>
        </w:rPr>
      </w:pPr>
      <w:r w:rsidRPr="00747AFE">
        <w:rPr>
          <w:rFonts w:eastAsia="MS Mincho"/>
          <w:b/>
          <w:lang w:eastAsia="ja-JP"/>
        </w:rPr>
        <w:t xml:space="preserve">S7 </w:t>
      </w:r>
      <w:r w:rsidRPr="00747AFE">
        <w:rPr>
          <w:rFonts w:eastAsia="MS Mincho"/>
          <w:lang w:eastAsia="ja-JP"/>
        </w:rPr>
        <w:t>The triggering of measurement report may be based on the potential for UL interference to neighbouring cells.  The candidate cells to be included in the measurement report depend on configurable thresholds assuming DL-UL reciprocity to estimate UL pathloss.</w:t>
      </w:r>
    </w:p>
    <w:p w14:paraId="0C040B23" w14:textId="77777777" w:rsidR="00747AFE" w:rsidRDefault="00747AFE">
      <w:pPr>
        <w:rPr>
          <w:rFonts w:eastAsia="MS Mincho"/>
          <w:lang w:val="en-US" w:eastAsia="ja-JP"/>
        </w:rPr>
      </w:pPr>
      <w:r w:rsidRPr="00747AFE">
        <w:rPr>
          <w:rFonts w:eastAsia="MS Mincho"/>
          <w:b/>
          <w:lang w:val="en-US" w:eastAsia="ja-JP"/>
        </w:rPr>
        <w:t>S10</w:t>
      </w:r>
      <w:r w:rsidR="00BC442F">
        <w:rPr>
          <w:rFonts w:eastAsia="MS Mincho"/>
          <w:b/>
          <w:lang w:val="en-US" w:eastAsia="ja-JP"/>
        </w:rPr>
        <w:t xml:space="preserve"> </w:t>
      </w:r>
      <w:r w:rsidR="00BC442F" w:rsidRPr="00BC442F">
        <w:rPr>
          <w:rFonts w:eastAsia="MS Mincho"/>
          <w:lang w:val="en-US" w:eastAsia="ja-JP"/>
        </w:rPr>
        <w:t>Air-borne aerial UE can trigger measurement report if the sum of RSRP from seen neighbou</w:t>
      </w:r>
      <w:r w:rsidR="00BC442F">
        <w:rPr>
          <w:rFonts w:eastAsia="MS Mincho"/>
          <w:lang w:val="en-US" w:eastAsia="ja-JP"/>
        </w:rPr>
        <w:t>r cells larger than a threshold.</w:t>
      </w:r>
    </w:p>
    <w:p w14:paraId="122BE2E2" w14:textId="77777777" w:rsidR="00BC442F" w:rsidRDefault="00BC442F">
      <w:pPr>
        <w:rPr>
          <w:rFonts w:eastAsia="MS Mincho"/>
          <w:lang w:val="en-US" w:eastAsia="ja-JP"/>
        </w:rPr>
      </w:pPr>
      <w:r w:rsidRPr="0091410A">
        <w:rPr>
          <w:rFonts w:eastAsia="MS Mincho"/>
          <w:b/>
          <w:lang w:val="en-US" w:eastAsia="ja-JP"/>
        </w:rPr>
        <w:t>S19</w:t>
      </w:r>
      <w:r>
        <w:rPr>
          <w:rFonts w:eastAsia="MS Mincho"/>
          <w:lang w:val="en-US" w:eastAsia="ja-JP"/>
        </w:rPr>
        <w:t xml:space="preserve"> </w:t>
      </w:r>
      <w:r w:rsidRPr="00BC442F">
        <w:rPr>
          <w:rFonts w:eastAsia="MS Mincho"/>
          <w:lang w:val="en-US" w:eastAsia="ja-JP"/>
        </w:rPr>
        <w:t>Measurement report triggering based on sum of multiple neighbouring cell above a threshold</w:t>
      </w:r>
    </w:p>
    <w:p w14:paraId="38ABAF2D" w14:textId="77777777" w:rsidR="00C37605" w:rsidRPr="00BC442F" w:rsidRDefault="00C37605">
      <w:pPr>
        <w:rPr>
          <w:rFonts w:eastAsia="MS Mincho"/>
          <w:lang w:val="en-US" w:eastAsia="ja-JP"/>
        </w:rPr>
      </w:pPr>
      <w:r w:rsidRPr="00C37605">
        <w:rPr>
          <w:rFonts w:eastAsia="Malgun Gothic"/>
          <w:b/>
          <w:lang w:eastAsia="ko-KR"/>
        </w:rPr>
        <w:t>S22</w:t>
      </w:r>
      <w:r>
        <w:rPr>
          <w:rFonts w:eastAsia="Malgun Gothic"/>
          <w:lang w:eastAsia="ko-KR"/>
        </w:rPr>
        <w:t xml:space="preserve"> </w:t>
      </w:r>
      <w:r w:rsidRPr="00C37605">
        <w:rPr>
          <w:rFonts w:eastAsia="Malgun Gothic"/>
          <w:lang w:eastAsia="ko-KR"/>
        </w:rPr>
        <w:t xml:space="preserve">New triggering event for </w:t>
      </w:r>
      <w:r w:rsidRPr="00C37605">
        <w:rPr>
          <w:rFonts w:eastAsia="Malgun Gothic" w:hint="eastAsia"/>
          <w:lang w:eastAsia="ko-KR"/>
        </w:rPr>
        <w:t>Measurement report</w:t>
      </w:r>
      <w:r w:rsidRPr="00C37605">
        <w:rPr>
          <w:rFonts w:eastAsia="Malgun Gothic"/>
          <w:lang w:eastAsia="ko-KR"/>
        </w:rPr>
        <w:t xml:space="preserve"> to reduce frequent handover considering the information related to UAV path/route and received signal strength. This information is utilized for handover decision.</w:t>
      </w:r>
    </w:p>
    <w:p w14:paraId="2D6C183B" w14:textId="77777777" w:rsidR="00747AFE" w:rsidRDefault="00CD6B75">
      <w:pPr>
        <w:rPr>
          <w:rFonts w:eastAsia="MS Mincho"/>
          <w:lang w:val="en-US" w:eastAsia="ja-JP"/>
        </w:rPr>
      </w:pPr>
      <w:r w:rsidRPr="00DC673D">
        <w:rPr>
          <w:rFonts w:eastAsia="MS Mincho"/>
          <w:b/>
          <w:lang w:val="en-US" w:eastAsia="ja-JP"/>
        </w:rPr>
        <w:t>S23</w:t>
      </w:r>
      <w:r>
        <w:rPr>
          <w:rFonts w:eastAsia="MS Mincho"/>
          <w:lang w:val="en-US" w:eastAsia="ja-JP"/>
        </w:rPr>
        <w:t xml:space="preserve"> </w:t>
      </w:r>
      <w:r w:rsidRPr="00CD6B75">
        <w:rPr>
          <w:rFonts w:eastAsia="MS Mincho"/>
          <w:lang w:val="en-US" w:eastAsia="ja-JP"/>
        </w:rPr>
        <w:t>New triggering event based on multiple neighbouring cells above a threshold. (the threshold could be the same or different as the legacy event, but the measurement report for the new event is triggered when there are multiple number of the neighbouring cells satisfying this event)</w:t>
      </w:r>
    </w:p>
    <w:p w14:paraId="26EA62D5" w14:textId="77777777" w:rsidR="001900B9" w:rsidRDefault="001900B9" w:rsidP="001900B9">
      <w:pPr>
        <w:rPr>
          <w:lang w:eastAsia="zh-CN"/>
        </w:rPr>
      </w:pPr>
      <w:r w:rsidRPr="00532D2F">
        <w:rPr>
          <w:rFonts w:eastAsia="MS Mincho"/>
          <w:b/>
          <w:lang w:val="en-US" w:eastAsia="ja-JP"/>
        </w:rPr>
        <w:t>S31</w:t>
      </w:r>
      <w:r>
        <w:rPr>
          <w:rFonts w:eastAsia="MS Mincho"/>
          <w:b/>
          <w:lang w:val="en-US" w:eastAsia="ja-JP"/>
        </w:rPr>
        <w:t xml:space="preserve"> </w:t>
      </w:r>
      <w:r>
        <w:rPr>
          <w:rFonts w:hint="eastAsia"/>
          <w:lang w:eastAsia="zh-CN"/>
        </w:rPr>
        <w:t>Aerial UE detects more cells while flying above a certain altitude. Thus, more measurement report would be triggered if traditional measurement settings are configured. So, we propose:</w:t>
      </w:r>
    </w:p>
    <w:p w14:paraId="08DE3F3A" w14:textId="77777777" w:rsidR="001900B9" w:rsidRDefault="001900B9" w:rsidP="00532D2F">
      <w:pPr>
        <w:ind w:firstLine="284"/>
        <w:rPr>
          <w:lang w:eastAsia="zh-CN"/>
        </w:rPr>
      </w:pPr>
      <w:r>
        <w:rPr>
          <w:rFonts w:hint="eastAsia"/>
          <w:lang w:eastAsia="zh-CN"/>
        </w:rPr>
        <w:t xml:space="preserve">a. Aerial UE performs report when X number of cell measurements </w:t>
      </w:r>
      <w:r>
        <w:rPr>
          <w:lang w:eastAsia="zh-CN"/>
        </w:rPr>
        <w:t>fulfil</w:t>
      </w:r>
      <w:r>
        <w:rPr>
          <w:rFonts w:hint="eastAsia"/>
          <w:lang w:eastAsia="zh-CN"/>
        </w:rPr>
        <w:t xml:space="preserve"> the report criteria. FFS value of X. </w:t>
      </w:r>
    </w:p>
    <w:p w14:paraId="2C0F0888" w14:textId="326499B8" w:rsidR="00803591" w:rsidRDefault="001900B9" w:rsidP="00532D2F">
      <w:pPr>
        <w:ind w:firstLine="284"/>
        <w:rPr>
          <w:rFonts w:eastAsia="MS Mincho"/>
          <w:lang w:val="en-US" w:eastAsia="ja-JP"/>
        </w:rPr>
      </w:pPr>
      <w:r>
        <w:rPr>
          <w:rFonts w:hint="eastAsia"/>
          <w:lang w:eastAsia="zh-CN"/>
        </w:rPr>
        <w:t xml:space="preserve">b. The maximum number of report may need to be enlarged, FFS value of </w:t>
      </w:r>
      <w:r w:rsidRPr="00C53B0E">
        <w:rPr>
          <w:i/>
          <w:lang w:eastAsia="zh-CN"/>
        </w:rPr>
        <w:t>maxCellReport</w:t>
      </w:r>
      <w:r>
        <w:rPr>
          <w:rFonts w:hint="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84"/>
        <w:gridCol w:w="6969"/>
      </w:tblGrid>
      <w:tr w:rsidR="001E3E3A" w:rsidRPr="00091E37" w14:paraId="036352C4" w14:textId="77777777" w:rsidTr="00345F9C">
        <w:tc>
          <w:tcPr>
            <w:tcW w:w="578" w:type="dxa"/>
            <w:shd w:val="clear" w:color="auto" w:fill="auto"/>
          </w:tcPr>
          <w:p w14:paraId="57C7111D" w14:textId="77777777" w:rsidR="001E3E3A" w:rsidRPr="00091E37" w:rsidRDefault="001E3E3A" w:rsidP="00A27E43">
            <w:pPr>
              <w:rPr>
                <w:rFonts w:eastAsia="MS Mincho"/>
                <w:lang w:val="en-US" w:eastAsia="ja-JP"/>
              </w:rPr>
            </w:pPr>
            <w:r w:rsidRPr="00091E37">
              <w:rPr>
                <w:rFonts w:eastAsia="MS Mincho" w:hint="eastAsia"/>
                <w:lang w:val="en-US" w:eastAsia="ja-JP"/>
              </w:rPr>
              <w:t>No.</w:t>
            </w:r>
          </w:p>
        </w:tc>
        <w:tc>
          <w:tcPr>
            <w:tcW w:w="2121" w:type="dxa"/>
            <w:shd w:val="clear" w:color="auto" w:fill="auto"/>
          </w:tcPr>
          <w:p w14:paraId="0AE858DC" w14:textId="77777777" w:rsidR="001E3E3A" w:rsidRPr="00091E37" w:rsidRDefault="001E3E3A" w:rsidP="00A27E43">
            <w:pPr>
              <w:rPr>
                <w:rFonts w:eastAsia="MS Mincho"/>
                <w:lang w:val="en-US" w:eastAsia="ja-JP"/>
              </w:rPr>
            </w:pPr>
            <w:r w:rsidRPr="00091E37">
              <w:rPr>
                <w:rFonts w:eastAsia="MS Mincho" w:hint="eastAsia"/>
                <w:lang w:val="en-US" w:eastAsia="ja-JP"/>
              </w:rPr>
              <w:t>Company</w:t>
            </w:r>
          </w:p>
        </w:tc>
        <w:tc>
          <w:tcPr>
            <w:tcW w:w="7158" w:type="dxa"/>
            <w:shd w:val="clear" w:color="auto" w:fill="auto"/>
          </w:tcPr>
          <w:p w14:paraId="0EA5A2CD" w14:textId="77777777" w:rsidR="001E3E3A" w:rsidRPr="00091E37" w:rsidRDefault="001E3E3A" w:rsidP="00A27E43">
            <w:pPr>
              <w:rPr>
                <w:rFonts w:eastAsia="MS Mincho"/>
                <w:lang w:val="en-US" w:eastAsia="ja-JP"/>
              </w:rPr>
            </w:pPr>
            <w:r w:rsidRPr="00091E37">
              <w:rPr>
                <w:rFonts w:eastAsia="MS Mincho" w:hint="eastAsia"/>
                <w:lang w:val="en-US" w:eastAsia="ja-JP"/>
              </w:rPr>
              <w:t>Comment/Reasoning</w:t>
            </w:r>
          </w:p>
        </w:tc>
      </w:tr>
      <w:tr w:rsidR="001E3E3A" w:rsidRPr="00091E37" w14:paraId="42D50B2F" w14:textId="77777777" w:rsidTr="00345F9C">
        <w:tc>
          <w:tcPr>
            <w:tcW w:w="578" w:type="dxa"/>
            <w:shd w:val="clear" w:color="auto" w:fill="auto"/>
          </w:tcPr>
          <w:p w14:paraId="146AD6D6" w14:textId="77777777" w:rsidR="001E3E3A" w:rsidRPr="00091E37" w:rsidRDefault="001E3E3A" w:rsidP="00A27E43">
            <w:pPr>
              <w:rPr>
                <w:rFonts w:eastAsia="MS Mincho"/>
                <w:lang w:val="en-US" w:eastAsia="ja-JP"/>
              </w:rPr>
            </w:pPr>
          </w:p>
        </w:tc>
        <w:tc>
          <w:tcPr>
            <w:tcW w:w="2121" w:type="dxa"/>
            <w:shd w:val="clear" w:color="auto" w:fill="auto"/>
          </w:tcPr>
          <w:p w14:paraId="61C09AF8" w14:textId="77777777" w:rsidR="001E3E3A" w:rsidRPr="00091E37" w:rsidRDefault="00122960" w:rsidP="00A27E43">
            <w:pPr>
              <w:rPr>
                <w:rFonts w:eastAsia="MS Mincho"/>
                <w:lang w:val="en-US" w:eastAsia="ja-JP"/>
              </w:rPr>
            </w:pPr>
            <w:r>
              <w:rPr>
                <w:rFonts w:eastAsia="MS Mincho"/>
                <w:lang w:val="en-US" w:eastAsia="ja-JP"/>
              </w:rPr>
              <w:t>Nokia</w:t>
            </w:r>
          </w:p>
        </w:tc>
        <w:tc>
          <w:tcPr>
            <w:tcW w:w="7158" w:type="dxa"/>
            <w:shd w:val="clear" w:color="auto" w:fill="auto"/>
          </w:tcPr>
          <w:p w14:paraId="35060405" w14:textId="77777777" w:rsidR="001E3E3A" w:rsidRPr="00091E37" w:rsidRDefault="00122960" w:rsidP="00A27E43">
            <w:pPr>
              <w:rPr>
                <w:rFonts w:eastAsia="MS Mincho"/>
                <w:lang w:val="en-US" w:eastAsia="ja-JP"/>
              </w:rPr>
            </w:pPr>
            <w:r>
              <w:rPr>
                <w:rFonts w:eastAsia="MS Mincho"/>
                <w:lang w:val="en-US" w:eastAsia="ja-JP"/>
              </w:rPr>
              <w:t>We think S2 and S3 are based on correct observations and could be pursued. S22 looks interesting as well, but we would like to understand how this new event would look like? Is the UAV UE using its knowledge on the path/route to decide whether to trigger the report or not?</w:t>
            </w:r>
          </w:p>
        </w:tc>
      </w:tr>
      <w:tr w:rsidR="00403F5C" w:rsidRPr="00091E37" w14:paraId="570760AE" w14:textId="77777777" w:rsidTr="00345F9C">
        <w:tc>
          <w:tcPr>
            <w:tcW w:w="578" w:type="dxa"/>
            <w:shd w:val="clear" w:color="auto" w:fill="auto"/>
          </w:tcPr>
          <w:p w14:paraId="021ADBFA" w14:textId="77777777" w:rsidR="00403F5C" w:rsidRPr="00091E37" w:rsidRDefault="00403F5C" w:rsidP="00403F5C">
            <w:pPr>
              <w:rPr>
                <w:rFonts w:eastAsia="MS Mincho"/>
                <w:lang w:val="en-US" w:eastAsia="ja-JP"/>
              </w:rPr>
            </w:pPr>
            <w:r>
              <w:rPr>
                <w:rFonts w:eastAsia="MS Mincho"/>
                <w:lang w:val="en-US" w:eastAsia="ja-JP"/>
              </w:rPr>
              <w:t>S7</w:t>
            </w:r>
          </w:p>
        </w:tc>
        <w:tc>
          <w:tcPr>
            <w:tcW w:w="2121" w:type="dxa"/>
            <w:shd w:val="clear" w:color="auto" w:fill="auto"/>
          </w:tcPr>
          <w:p w14:paraId="5B75A763" w14:textId="77777777" w:rsidR="00403F5C" w:rsidRPr="00091E37" w:rsidRDefault="00403F5C" w:rsidP="00403F5C">
            <w:pPr>
              <w:rPr>
                <w:rFonts w:eastAsia="MS Mincho"/>
                <w:lang w:val="en-US" w:eastAsia="ja-JP"/>
              </w:rPr>
            </w:pPr>
            <w:r>
              <w:rPr>
                <w:rFonts w:eastAsia="MS Mincho"/>
                <w:lang w:val="en-US" w:eastAsia="ja-JP"/>
              </w:rPr>
              <w:t>Ericsson</w:t>
            </w:r>
          </w:p>
        </w:tc>
        <w:tc>
          <w:tcPr>
            <w:tcW w:w="7158" w:type="dxa"/>
            <w:shd w:val="clear" w:color="auto" w:fill="auto"/>
          </w:tcPr>
          <w:p w14:paraId="4BA36931" w14:textId="77777777" w:rsidR="00403F5C" w:rsidRPr="00091E37" w:rsidRDefault="00015408" w:rsidP="00403F5C">
            <w:pPr>
              <w:rPr>
                <w:rFonts w:eastAsia="MS Mincho"/>
                <w:lang w:val="en-US" w:eastAsia="ja-JP"/>
              </w:rPr>
            </w:pPr>
            <w:r>
              <w:rPr>
                <w:rFonts w:eastAsia="MS Mincho"/>
                <w:lang w:val="en-US" w:eastAsia="ja-JP"/>
              </w:rPr>
              <w:t xml:space="preserve">It is not clear how this </w:t>
            </w:r>
            <w:r w:rsidR="00403F5C">
              <w:rPr>
                <w:rFonts w:eastAsia="MS Mincho"/>
                <w:lang w:val="en-US" w:eastAsia="ja-JP"/>
              </w:rPr>
              <w:t xml:space="preserve">solution </w:t>
            </w:r>
            <w:r>
              <w:rPr>
                <w:rFonts w:eastAsia="MS Mincho"/>
                <w:lang w:val="en-US" w:eastAsia="ja-JP"/>
              </w:rPr>
              <w:t xml:space="preserve">can help in mobility performance. </w:t>
            </w:r>
          </w:p>
        </w:tc>
      </w:tr>
      <w:tr w:rsidR="00C3687B" w:rsidRPr="00091E37" w14:paraId="1FDEC209" w14:textId="77777777" w:rsidTr="00345F9C">
        <w:tc>
          <w:tcPr>
            <w:tcW w:w="578" w:type="dxa"/>
            <w:shd w:val="clear" w:color="auto" w:fill="auto"/>
          </w:tcPr>
          <w:p w14:paraId="5114D1EB" w14:textId="77777777" w:rsidR="00C3687B" w:rsidRPr="00091E37" w:rsidRDefault="00C3687B" w:rsidP="00C3687B">
            <w:pPr>
              <w:rPr>
                <w:rFonts w:eastAsia="MS Mincho"/>
                <w:lang w:val="en-US" w:eastAsia="ja-JP"/>
              </w:rPr>
            </w:pPr>
            <w:r>
              <w:rPr>
                <w:rFonts w:eastAsia="MS Mincho"/>
                <w:lang w:val="en-US" w:eastAsia="ja-JP"/>
              </w:rPr>
              <w:t>S10, S19</w:t>
            </w:r>
          </w:p>
        </w:tc>
        <w:tc>
          <w:tcPr>
            <w:tcW w:w="2121" w:type="dxa"/>
            <w:shd w:val="clear" w:color="auto" w:fill="auto"/>
          </w:tcPr>
          <w:p w14:paraId="26C614FD" w14:textId="77777777" w:rsidR="00C3687B" w:rsidRPr="00091E37" w:rsidRDefault="00C3687B" w:rsidP="00C3687B">
            <w:pPr>
              <w:rPr>
                <w:rFonts w:eastAsia="MS Mincho"/>
                <w:lang w:val="en-US" w:eastAsia="ja-JP"/>
              </w:rPr>
            </w:pPr>
            <w:r>
              <w:rPr>
                <w:rFonts w:eastAsia="MS Mincho"/>
                <w:lang w:val="en-US" w:eastAsia="ja-JP"/>
              </w:rPr>
              <w:t>Ericsson</w:t>
            </w:r>
          </w:p>
        </w:tc>
        <w:tc>
          <w:tcPr>
            <w:tcW w:w="7158" w:type="dxa"/>
            <w:shd w:val="clear" w:color="auto" w:fill="auto"/>
          </w:tcPr>
          <w:p w14:paraId="182007FA" w14:textId="77777777" w:rsidR="00C3687B" w:rsidRPr="00091E37" w:rsidRDefault="00C3687B" w:rsidP="00C3687B">
            <w:pPr>
              <w:rPr>
                <w:rFonts w:eastAsia="MS Mincho"/>
                <w:lang w:val="en-US" w:eastAsia="ja-JP"/>
              </w:rPr>
            </w:pPr>
            <w:r>
              <w:rPr>
                <w:rFonts w:eastAsia="MS Mincho"/>
                <w:lang w:val="en-US" w:eastAsia="ja-JP"/>
              </w:rPr>
              <w:t>These two solutions consider only the sum of the RSRP, but not the number of the cells. It might trigger unnecessarily events for the case that there are only a small number of cells with strong RSRP values. It might also delay the reporting.</w:t>
            </w:r>
          </w:p>
        </w:tc>
      </w:tr>
      <w:tr w:rsidR="00C3687B" w:rsidRPr="00091E37" w14:paraId="1666EA7A" w14:textId="77777777" w:rsidTr="00345F9C">
        <w:tc>
          <w:tcPr>
            <w:tcW w:w="578" w:type="dxa"/>
            <w:shd w:val="clear" w:color="auto" w:fill="auto"/>
          </w:tcPr>
          <w:p w14:paraId="3FC6A04C" w14:textId="77777777" w:rsidR="00C3687B" w:rsidRDefault="00C3687B" w:rsidP="00C3687B">
            <w:pPr>
              <w:rPr>
                <w:rFonts w:eastAsia="MS Mincho"/>
                <w:lang w:val="en-US" w:eastAsia="ja-JP"/>
              </w:rPr>
            </w:pPr>
            <w:r>
              <w:rPr>
                <w:rFonts w:eastAsia="MS Mincho"/>
                <w:lang w:val="en-US" w:eastAsia="ja-JP"/>
              </w:rPr>
              <w:t>S22</w:t>
            </w:r>
          </w:p>
        </w:tc>
        <w:tc>
          <w:tcPr>
            <w:tcW w:w="2121" w:type="dxa"/>
            <w:shd w:val="clear" w:color="auto" w:fill="auto"/>
          </w:tcPr>
          <w:p w14:paraId="420052F5" w14:textId="77777777" w:rsidR="00C3687B" w:rsidRDefault="00C3687B" w:rsidP="00C3687B">
            <w:pPr>
              <w:rPr>
                <w:rFonts w:eastAsia="MS Mincho"/>
                <w:lang w:val="en-US" w:eastAsia="ja-JP"/>
              </w:rPr>
            </w:pPr>
            <w:r>
              <w:rPr>
                <w:rFonts w:eastAsia="MS Mincho"/>
                <w:lang w:val="en-US" w:eastAsia="ja-JP"/>
              </w:rPr>
              <w:t>Ericsson</w:t>
            </w:r>
          </w:p>
        </w:tc>
        <w:tc>
          <w:tcPr>
            <w:tcW w:w="7158" w:type="dxa"/>
            <w:shd w:val="clear" w:color="auto" w:fill="auto"/>
          </w:tcPr>
          <w:p w14:paraId="217B688F" w14:textId="77777777" w:rsidR="00C3687B" w:rsidRDefault="00C3687B" w:rsidP="00C3687B">
            <w:pPr>
              <w:rPr>
                <w:rFonts w:eastAsia="MS Mincho"/>
                <w:lang w:val="en-US" w:eastAsia="ja-JP"/>
              </w:rPr>
            </w:pPr>
            <w:r>
              <w:rPr>
                <w:rFonts w:eastAsia="MS Mincho"/>
                <w:lang w:val="en-US" w:eastAsia="ja-JP"/>
              </w:rPr>
              <w:t xml:space="preserve">The “received signal strength” is covered by S2, S10, S19, S23. More description is needed for how UAV path/route is utilized for new triggering event. </w:t>
            </w:r>
          </w:p>
        </w:tc>
      </w:tr>
      <w:tr w:rsidR="00C3687B" w:rsidRPr="00091E37" w14:paraId="4B2F82DA" w14:textId="77777777" w:rsidTr="00345F9C">
        <w:tc>
          <w:tcPr>
            <w:tcW w:w="578" w:type="dxa"/>
            <w:shd w:val="clear" w:color="auto" w:fill="auto"/>
          </w:tcPr>
          <w:p w14:paraId="053E0A76" w14:textId="77777777" w:rsidR="00C3687B" w:rsidRDefault="00C3687B" w:rsidP="00C3687B">
            <w:pPr>
              <w:rPr>
                <w:rFonts w:eastAsia="MS Mincho"/>
                <w:lang w:val="en-US" w:eastAsia="ja-JP"/>
              </w:rPr>
            </w:pPr>
            <w:r>
              <w:rPr>
                <w:rFonts w:eastAsia="MS Mincho"/>
                <w:lang w:val="en-US" w:eastAsia="ja-JP"/>
              </w:rPr>
              <w:t xml:space="preserve">S23 </w:t>
            </w:r>
          </w:p>
        </w:tc>
        <w:tc>
          <w:tcPr>
            <w:tcW w:w="2121" w:type="dxa"/>
            <w:shd w:val="clear" w:color="auto" w:fill="auto"/>
          </w:tcPr>
          <w:p w14:paraId="382416ED" w14:textId="77777777" w:rsidR="00C3687B" w:rsidRDefault="00C3687B" w:rsidP="00C3687B">
            <w:pPr>
              <w:rPr>
                <w:rFonts w:eastAsia="MS Mincho"/>
                <w:lang w:val="en-US" w:eastAsia="ja-JP"/>
              </w:rPr>
            </w:pPr>
            <w:r>
              <w:rPr>
                <w:rFonts w:eastAsia="MS Mincho"/>
                <w:lang w:val="en-US" w:eastAsia="ja-JP"/>
              </w:rPr>
              <w:t>Ericsson</w:t>
            </w:r>
          </w:p>
        </w:tc>
        <w:tc>
          <w:tcPr>
            <w:tcW w:w="7158" w:type="dxa"/>
            <w:shd w:val="clear" w:color="auto" w:fill="auto"/>
          </w:tcPr>
          <w:p w14:paraId="5B905591" w14:textId="77777777" w:rsidR="00C3687B" w:rsidRDefault="00C3687B" w:rsidP="00C3687B">
            <w:pPr>
              <w:rPr>
                <w:rFonts w:eastAsia="MS Mincho"/>
                <w:lang w:val="en-US" w:eastAsia="ja-JP"/>
              </w:rPr>
            </w:pPr>
            <w:r>
              <w:rPr>
                <w:rFonts w:eastAsia="MS Mincho"/>
                <w:lang w:val="en-US" w:eastAsia="ja-JP"/>
              </w:rPr>
              <w:t xml:space="preserve">It is useful when the threshold is lower than the legacy value.  </w:t>
            </w:r>
          </w:p>
        </w:tc>
      </w:tr>
      <w:tr w:rsidR="00D066F2" w:rsidRPr="00091E37" w14:paraId="08B3FB05" w14:textId="77777777" w:rsidTr="00345F9C">
        <w:tc>
          <w:tcPr>
            <w:tcW w:w="578" w:type="dxa"/>
            <w:shd w:val="clear" w:color="auto" w:fill="auto"/>
          </w:tcPr>
          <w:p w14:paraId="78BBC39A" w14:textId="77777777" w:rsidR="00D066F2" w:rsidRDefault="00D066F2" w:rsidP="00C3687B">
            <w:pPr>
              <w:rPr>
                <w:rFonts w:eastAsia="MS Mincho"/>
                <w:lang w:val="en-US" w:eastAsia="ja-JP"/>
              </w:rPr>
            </w:pPr>
            <w:r>
              <w:rPr>
                <w:rFonts w:eastAsia="MS Mincho"/>
                <w:lang w:val="en-US" w:eastAsia="ja-JP"/>
              </w:rPr>
              <w:t>S2</w:t>
            </w:r>
          </w:p>
        </w:tc>
        <w:tc>
          <w:tcPr>
            <w:tcW w:w="2121" w:type="dxa"/>
            <w:shd w:val="clear" w:color="auto" w:fill="auto"/>
          </w:tcPr>
          <w:p w14:paraId="564BE60D"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38C56B59" w14:textId="77777777" w:rsidR="00D066F2" w:rsidRDefault="00D066F2" w:rsidP="00C3687B">
            <w:pPr>
              <w:rPr>
                <w:rFonts w:eastAsia="MS Mincho"/>
                <w:lang w:val="en-US" w:eastAsia="ja-JP"/>
              </w:rPr>
            </w:pPr>
            <w:r>
              <w:rPr>
                <w:rFonts w:eastAsia="MS Mincho"/>
                <w:lang w:val="en-US" w:eastAsia="ja-JP"/>
              </w:rPr>
              <w:t>If our assumption is correct that solution a) is for minimizing the number of measurement reports while solution b) is for identifying when the UE is airborne then we could see this as technically correct.</w:t>
            </w:r>
          </w:p>
        </w:tc>
      </w:tr>
      <w:tr w:rsidR="00D066F2" w:rsidRPr="00091E37" w14:paraId="51ED175C" w14:textId="77777777" w:rsidTr="00E00A49">
        <w:trPr>
          <w:trHeight w:val="1092"/>
        </w:trPr>
        <w:tc>
          <w:tcPr>
            <w:tcW w:w="578" w:type="dxa"/>
            <w:shd w:val="clear" w:color="auto" w:fill="auto"/>
          </w:tcPr>
          <w:p w14:paraId="7BB19F71" w14:textId="77777777" w:rsidR="00D066F2" w:rsidRDefault="00D066F2" w:rsidP="00C3687B">
            <w:pPr>
              <w:rPr>
                <w:rFonts w:eastAsia="MS Mincho"/>
                <w:lang w:val="en-US" w:eastAsia="ja-JP"/>
              </w:rPr>
            </w:pPr>
            <w:r>
              <w:rPr>
                <w:rFonts w:eastAsia="MS Mincho"/>
                <w:lang w:val="en-US" w:eastAsia="ja-JP"/>
              </w:rPr>
              <w:t xml:space="preserve">S3 </w:t>
            </w:r>
          </w:p>
        </w:tc>
        <w:tc>
          <w:tcPr>
            <w:tcW w:w="2121" w:type="dxa"/>
            <w:shd w:val="clear" w:color="auto" w:fill="auto"/>
          </w:tcPr>
          <w:p w14:paraId="683EADD5"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479FA0EA" w14:textId="77777777" w:rsidR="00D066F2" w:rsidRDefault="00D066F2" w:rsidP="00C3687B">
            <w:pPr>
              <w:rPr>
                <w:rFonts w:eastAsia="MS Mincho"/>
                <w:lang w:val="en-US" w:eastAsia="ja-JP"/>
              </w:rPr>
            </w:pPr>
            <w:r>
              <w:rPr>
                <w:rFonts w:eastAsia="MS Mincho"/>
                <w:lang w:val="en-US" w:eastAsia="ja-JP"/>
              </w:rPr>
              <w:t xml:space="preserve">We agree the solution can potentially reduce triggering of multiple reports.  We wonder if the early trigger with a low threshold would lead to too-early-HO problem which may lead to increased HOF.  </w:t>
            </w:r>
          </w:p>
        </w:tc>
      </w:tr>
      <w:tr w:rsidR="00D066F2" w:rsidRPr="00091E37" w14:paraId="54C3F78E" w14:textId="77777777" w:rsidTr="00345F9C">
        <w:tc>
          <w:tcPr>
            <w:tcW w:w="578" w:type="dxa"/>
            <w:shd w:val="clear" w:color="auto" w:fill="auto"/>
          </w:tcPr>
          <w:p w14:paraId="0FA602E9" w14:textId="77777777" w:rsidR="00D066F2" w:rsidRDefault="00D066F2" w:rsidP="00C3687B">
            <w:pPr>
              <w:rPr>
                <w:rFonts w:eastAsia="MS Mincho"/>
                <w:lang w:val="en-US" w:eastAsia="ja-JP"/>
              </w:rPr>
            </w:pPr>
            <w:r>
              <w:rPr>
                <w:rFonts w:eastAsia="MS Mincho"/>
                <w:lang w:val="en-US" w:eastAsia="ja-JP"/>
              </w:rPr>
              <w:t>S7</w:t>
            </w:r>
          </w:p>
        </w:tc>
        <w:tc>
          <w:tcPr>
            <w:tcW w:w="2121" w:type="dxa"/>
            <w:shd w:val="clear" w:color="auto" w:fill="auto"/>
          </w:tcPr>
          <w:p w14:paraId="6ECA59FE"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63EB4BB3" w14:textId="77777777" w:rsidR="00D066F2" w:rsidRDefault="00D066F2" w:rsidP="00C3687B">
            <w:pPr>
              <w:rPr>
                <w:rFonts w:eastAsia="MS Mincho"/>
                <w:lang w:val="en-US" w:eastAsia="ja-JP"/>
              </w:rPr>
            </w:pPr>
            <w:r>
              <w:rPr>
                <w:rFonts w:eastAsia="MS Mincho"/>
                <w:lang w:val="en-US" w:eastAsia="ja-JP"/>
              </w:rPr>
              <w:t xml:space="preserve">We think this is useful to account for UL interference, at least as a baseline solution.  The measurement report associated with UL interference should preferably include only intra-frequency neighbor cells that cannot tolerate the interference. </w:t>
            </w:r>
          </w:p>
        </w:tc>
      </w:tr>
      <w:tr w:rsidR="00D066F2" w:rsidRPr="00091E37" w14:paraId="6CF44E5F" w14:textId="77777777" w:rsidTr="00345F9C">
        <w:tc>
          <w:tcPr>
            <w:tcW w:w="578" w:type="dxa"/>
            <w:shd w:val="clear" w:color="auto" w:fill="auto"/>
          </w:tcPr>
          <w:p w14:paraId="7CFCE124" w14:textId="77777777" w:rsidR="00D066F2" w:rsidRDefault="00D066F2" w:rsidP="00C3687B">
            <w:pPr>
              <w:rPr>
                <w:rFonts w:eastAsia="MS Mincho"/>
                <w:lang w:val="en-US" w:eastAsia="ja-JP"/>
              </w:rPr>
            </w:pPr>
            <w:r>
              <w:rPr>
                <w:rFonts w:eastAsia="MS Mincho"/>
                <w:lang w:val="en-US" w:eastAsia="ja-JP"/>
              </w:rPr>
              <w:t>S10, S19</w:t>
            </w:r>
          </w:p>
        </w:tc>
        <w:tc>
          <w:tcPr>
            <w:tcW w:w="2121" w:type="dxa"/>
            <w:shd w:val="clear" w:color="auto" w:fill="auto"/>
          </w:tcPr>
          <w:p w14:paraId="0C562B20"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60C126A4" w14:textId="77777777" w:rsidR="00D066F2" w:rsidRDefault="00D066F2" w:rsidP="00C3687B">
            <w:pPr>
              <w:rPr>
                <w:rFonts w:eastAsia="MS Mincho"/>
                <w:lang w:val="en-US" w:eastAsia="ja-JP"/>
              </w:rPr>
            </w:pPr>
            <w:r>
              <w:rPr>
                <w:rFonts w:eastAsia="MS Mincho"/>
                <w:lang w:val="en-US" w:eastAsia="ja-JP"/>
              </w:rPr>
              <w:t xml:space="preserve">Ok, wonder if the number of neighbouring cells considered for the sum would be different from the number of cells included in the report. </w:t>
            </w:r>
          </w:p>
        </w:tc>
      </w:tr>
      <w:tr w:rsidR="00D066F2" w:rsidRPr="00091E37" w14:paraId="7DBF002B" w14:textId="77777777" w:rsidTr="00345F9C">
        <w:tc>
          <w:tcPr>
            <w:tcW w:w="578" w:type="dxa"/>
            <w:shd w:val="clear" w:color="auto" w:fill="auto"/>
          </w:tcPr>
          <w:p w14:paraId="736F88D2" w14:textId="77777777" w:rsidR="00D066F2" w:rsidRDefault="00D066F2" w:rsidP="00C3687B">
            <w:pPr>
              <w:rPr>
                <w:rFonts w:eastAsia="MS Mincho"/>
                <w:lang w:val="en-US" w:eastAsia="ja-JP"/>
              </w:rPr>
            </w:pPr>
            <w:r>
              <w:rPr>
                <w:rFonts w:eastAsia="MS Mincho"/>
                <w:lang w:val="en-US" w:eastAsia="ja-JP"/>
              </w:rPr>
              <w:lastRenderedPageBreak/>
              <w:t>S22</w:t>
            </w:r>
          </w:p>
        </w:tc>
        <w:tc>
          <w:tcPr>
            <w:tcW w:w="2121" w:type="dxa"/>
            <w:shd w:val="clear" w:color="auto" w:fill="auto"/>
          </w:tcPr>
          <w:p w14:paraId="18E0D94D"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04FD1FF0" w14:textId="77777777" w:rsidR="00D066F2" w:rsidRDefault="00D066F2" w:rsidP="00C3687B">
            <w:pPr>
              <w:rPr>
                <w:rFonts w:eastAsia="MS Mincho"/>
                <w:lang w:val="en-US" w:eastAsia="ja-JP"/>
              </w:rPr>
            </w:pPr>
            <w:r>
              <w:t>Need more information about the benefit of new triggering event.</w:t>
            </w:r>
          </w:p>
        </w:tc>
      </w:tr>
      <w:tr w:rsidR="00D066F2" w:rsidRPr="00091E37" w14:paraId="6889F284" w14:textId="77777777" w:rsidTr="00345F9C">
        <w:tc>
          <w:tcPr>
            <w:tcW w:w="578" w:type="dxa"/>
            <w:shd w:val="clear" w:color="auto" w:fill="auto"/>
          </w:tcPr>
          <w:p w14:paraId="2376647D" w14:textId="77777777" w:rsidR="00D066F2" w:rsidRDefault="00D066F2" w:rsidP="00C3687B">
            <w:pPr>
              <w:rPr>
                <w:rFonts w:eastAsia="MS Mincho"/>
                <w:lang w:val="en-US" w:eastAsia="ja-JP"/>
              </w:rPr>
            </w:pPr>
            <w:r>
              <w:rPr>
                <w:rFonts w:eastAsia="MS Mincho"/>
                <w:lang w:val="en-US" w:eastAsia="ja-JP"/>
              </w:rPr>
              <w:t xml:space="preserve">S23 </w:t>
            </w:r>
          </w:p>
        </w:tc>
        <w:tc>
          <w:tcPr>
            <w:tcW w:w="2121" w:type="dxa"/>
            <w:shd w:val="clear" w:color="auto" w:fill="auto"/>
          </w:tcPr>
          <w:p w14:paraId="0FF9D46C" w14:textId="77777777" w:rsidR="00D066F2" w:rsidRDefault="00D066F2" w:rsidP="00C3687B">
            <w:pPr>
              <w:rPr>
                <w:rFonts w:eastAsia="MS Mincho"/>
                <w:lang w:val="en-US" w:eastAsia="ja-JP"/>
              </w:rPr>
            </w:pPr>
            <w:r>
              <w:rPr>
                <w:rFonts w:eastAsia="MS Mincho"/>
                <w:lang w:val="en-US" w:eastAsia="ja-JP"/>
              </w:rPr>
              <w:t>Kyocera</w:t>
            </w:r>
          </w:p>
        </w:tc>
        <w:tc>
          <w:tcPr>
            <w:tcW w:w="7158" w:type="dxa"/>
            <w:shd w:val="clear" w:color="auto" w:fill="auto"/>
          </w:tcPr>
          <w:p w14:paraId="7E56F1DF" w14:textId="77777777" w:rsidR="00D066F2" w:rsidRDefault="00D066F2" w:rsidP="00C3687B">
            <w:r>
              <w:t>Potentially useful, esp. to know when the UE can be regarded as an UAV.</w:t>
            </w:r>
          </w:p>
        </w:tc>
      </w:tr>
      <w:tr w:rsidR="00345F9C" w:rsidRPr="00091E37" w14:paraId="51C274C2"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F29B18F" w14:textId="77777777" w:rsidR="00345F9C" w:rsidRDefault="00345F9C" w:rsidP="009C6B53">
            <w:pPr>
              <w:rPr>
                <w:rFonts w:eastAsia="MS Mincho"/>
                <w:lang w:val="en-US" w:eastAsia="ja-JP"/>
              </w:rPr>
            </w:pPr>
            <w:r>
              <w:rPr>
                <w:rFonts w:eastAsia="MS Mincho"/>
                <w:lang w:val="en-US" w:eastAsia="ja-JP"/>
              </w:rPr>
              <w:t>S7, S10, S19</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4D8D7B3D"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47BDA728" w14:textId="77777777" w:rsidR="00345F9C" w:rsidRPr="00345F9C" w:rsidRDefault="00345F9C" w:rsidP="009C6B53">
            <w:r w:rsidRPr="00345F9C">
              <w:t>Agree with Ericsson</w:t>
            </w:r>
          </w:p>
        </w:tc>
      </w:tr>
      <w:tr w:rsidR="00345F9C" w:rsidRPr="00091E37" w14:paraId="19D8BB4F"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2C061E67" w14:textId="77777777" w:rsidR="00345F9C" w:rsidRDefault="00345F9C" w:rsidP="009C6B53">
            <w:pPr>
              <w:rPr>
                <w:rFonts w:eastAsia="MS Mincho"/>
                <w:lang w:val="en-US" w:eastAsia="ja-JP"/>
              </w:rPr>
            </w:pPr>
            <w:r>
              <w:rPr>
                <w:rFonts w:eastAsia="MS Mincho"/>
                <w:lang w:val="en-US" w:eastAsia="ja-JP"/>
              </w:rPr>
              <w:t>S22</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1C92CCA"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1DC7ECEB" w14:textId="77777777" w:rsidR="00345F9C" w:rsidRPr="00345F9C" w:rsidRDefault="00345F9C" w:rsidP="009C6B53">
            <w:r w:rsidRPr="00345F9C">
              <w:t>Agree with Nokia. Also it seems S22 can be covered by S23.</w:t>
            </w:r>
          </w:p>
        </w:tc>
      </w:tr>
      <w:tr w:rsidR="00D6574B" w:rsidRPr="00091E37" w14:paraId="03D8465B"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2A967834" w14:textId="77777777" w:rsidR="00D6574B" w:rsidRDefault="00D6574B" w:rsidP="009C6B53">
            <w:pPr>
              <w:rPr>
                <w:rFonts w:eastAsia="MS Mincho"/>
                <w:lang w:val="en-US" w:eastAsia="ja-JP"/>
              </w:rPr>
            </w:pPr>
            <w:r w:rsidRPr="00A93986">
              <w:rPr>
                <w:rFonts w:ascii="DengXian" w:eastAsia="DengXian" w:hAnsi="DengXian" w:hint="eastAsia"/>
                <w:lang w:val="en-US" w:eastAsia="zh-CN"/>
              </w:rPr>
              <w:t>S</w:t>
            </w:r>
            <w:r>
              <w:rPr>
                <w:rFonts w:eastAsia="MS Mincho"/>
                <w:lang w:val="en-US" w:eastAsia="ja-JP"/>
              </w:rPr>
              <w:t>2, S3</w:t>
            </w:r>
            <w:r w:rsidR="001D431E">
              <w:rPr>
                <w:rFonts w:eastAsia="MS Mincho"/>
                <w:lang w:val="en-US" w:eastAsia="ja-JP"/>
              </w:rPr>
              <w:t>, S23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98E26B3" w14:textId="77777777" w:rsidR="00D6574B" w:rsidRPr="00532D2F" w:rsidRDefault="00D6574B"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D6F89A1" w14:textId="77777777" w:rsidR="00D6574B" w:rsidRDefault="00D6574B" w:rsidP="009C6B53">
            <w:pPr>
              <w:rPr>
                <w:lang w:eastAsia="zh-CN"/>
              </w:rPr>
            </w:pPr>
            <w:r>
              <w:rPr>
                <w:rFonts w:hint="eastAsia"/>
                <w:lang w:eastAsia="zh-CN"/>
              </w:rPr>
              <w:t xml:space="preserve">These two solutions </w:t>
            </w:r>
            <w:r w:rsidR="0060025B">
              <w:rPr>
                <w:lang w:eastAsia="zh-CN"/>
              </w:rPr>
              <w:t>seems not so suitable:</w:t>
            </w:r>
          </w:p>
          <w:p w14:paraId="0AFFAED9" w14:textId="77777777" w:rsidR="00D6574B" w:rsidRDefault="00D6574B" w:rsidP="00B25341">
            <w:pPr>
              <w:rPr>
                <w:lang w:eastAsia="zh-CN"/>
              </w:rPr>
            </w:pPr>
            <w:r>
              <w:rPr>
                <w:lang w:eastAsia="zh-CN"/>
              </w:rPr>
              <w:t xml:space="preserve">For mobility purpose, measurement report is expected to find one proper and best cell for handover, which is as quick as possible. Wait for multiple cells to reach the threshold in the solution is obviously delay the report and </w:t>
            </w:r>
            <w:r w:rsidR="004D16C3">
              <w:rPr>
                <w:lang w:eastAsia="zh-CN"/>
              </w:rPr>
              <w:t>may</w:t>
            </w:r>
            <w:r>
              <w:rPr>
                <w:lang w:eastAsia="zh-CN"/>
              </w:rPr>
              <w:t xml:space="preserve"> cause more RLF. </w:t>
            </w:r>
            <w:r w:rsidR="004D16C3">
              <w:rPr>
                <w:lang w:eastAsia="zh-CN"/>
              </w:rPr>
              <w:t>A</w:t>
            </w:r>
            <w:r>
              <w:rPr>
                <w:lang w:eastAsia="zh-CN"/>
              </w:rPr>
              <w:t xml:space="preserve">lso it is possible that there has proper cells to handover but because of the </w:t>
            </w:r>
            <w:r w:rsidR="0060025B">
              <w:rPr>
                <w:lang w:eastAsia="zh-CN"/>
              </w:rPr>
              <w:t xml:space="preserve">cell </w:t>
            </w:r>
            <w:r>
              <w:rPr>
                <w:lang w:eastAsia="zh-CN"/>
              </w:rPr>
              <w:t xml:space="preserve">number is not fulfil </w:t>
            </w:r>
            <w:r w:rsidR="004D16C3">
              <w:rPr>
                <w:lang w:eastAsia="zh-CN"/>
              </w:rPr>
              <w:t xml:space="preserve">the requirement, </w:t>
            </w:r>
            <w:r>
              <w:rPr>
                <w:lang w:eastAsia="zh-CN"/>
              </w:rPr>
              <w:t xml:space="preserve">the measurement report cannot be reported, which will also cause RLF. </w:t>
            </w:r>
            <w:r w:rsidR="004D16C3">
              <w:rPr>
                <w:lang w:eastAsia="zh-CN"/>
              </w:rPr>
              <w:t xml:space="preserve">Thus from mobility point of view, we see these two solutions are not </w:t>
            </w:r>
            <w:r w:rsidR="0060025B">
              <w:rPr>
                <w:lang w:eastAsia="zh-CN"/>
              </w:rPr>
              <w:t xml:space="preserve">so </w:t>
            </w:r>
            <w:r w:rsidR="004D16C3">
              <w:rPr>
                <w:lang w:eastAsia="zh-CN"/>
              </w:rPr>
              <w:t>suitable.</w:t>
            </w:r>
          </w:p>
          <w:p w14:paraId="0DE367A4" w14:textId="77777777" w:rsidR="00D6574B" w:rsidRDefault="00D6574B" w:rsidP="00B25341">
            <w:pPr>
              <w:rPr>
                <w:lang w:eastAsia="zh-CN"/>
              </w:rPr>
            </w:pPr>
            <w:r>
              <w:rPr>
                <w:lang w:eastAsia="zh-CN"/>
              </w:rPr>
              <w:t>For interference detection purpose, what an aerial UE</w:t>
            </w:r>
            <w:r w:rsidR="0060025B">
              <w:rPr>
                <w:lang w:eastAsia="zh-CN"/>
              </w:rPr>
              <w:t>/eNB</w:t>
            </w:r>
            <w:r>
              <w:rPr>
                <w:lang w:eastAsia="zh-CN"/>
              </w:rPr>
              <w:t xml:space="preserve"> really cares is the total interference but not the number of cells</w:t>
            </w:r>
            <w:r w:rsidR="004D16C3">
              <w:rPr>
                <w:lang w:eastAsia="zh-CN"/>
              </w:rPr>
              <w:t>. One can say if multiple cells reach a threshold then total interference must larger than a threshold, but still the solution may cause following problem:</w:t>
            </w:r>
          </w:p>
          <w:p w14:paraId="680BC9E1" w14:textId="77777777" w:rsidR="004D16C3" w:rsidRDefault="004D16C3" w:rsidP="007D4179">
            <w:pPr>
              <w:rPr>
                <w:lang w:eastAsia="zh-CN"/>
              </w:rPr>
            </w:pPr>
            <w:r>
              <w:rPr>
                <w:lang w:eastAsia="zh-CN"/>
              </w:rPr>
              <w:t>1.  there may has cells cause large interference but the number of cells cannot fulfil the requirements, and thus measurement report cannot be reported and interference is still there</w:t>
            </w:r>
          </w:p>
          <w:p w14:paraId="274CABA2" w14:textId="77777777" w:rsidR="00C34A90" w:rsidRDefault="00C34A90" w:rsidP="001B3229">
            <w:pPr>
              <w:rPr>
                <w:lang w:eastAsia="zh-CN"/>
              </w:rPr>
            </w:pPr>
            <w:r>
              <w:rPr>
                <w:rFonts w:hint="eastAsia"/>
                <w:lang w:eastAsia="zh-CN"/>
              </w:rPr>
              <w:t xml:space="preserve">2. A timer is proposed to ease the above problem so that when the timer expires the </w:t>
            </w:r>
            <w:r>
              <w:rPr>
                <w:lang w:eastAsia="zh-CN"/>
              </w:rPr>
              <w:t>measurement</w:t>
            </w:r>
            <w:r>
              <w:rPr>
                <w:rFonts w:hint="eastAsia"/>
                <w:lang w:eastAsia="zh-CN"/>
              </w:rPr>
              <w:t xml:space="preserve"> </w:t>
            </w:r>
            <w:r>
              <w:rPr>
                <w:lang w:eastAsia="zh-CN"/>
              </w:rPr>
              <w:t>is reported anyway. But this will cause measurement delay</w:t>
            </w:r>
            <w:r>
              <w:rPr>
                <w:rFonts w:hint="eastAsia"/>
                <w:lang w:eastAsia="zh-CN"/>
              </w:rPr>
              <w:t>.</w:t>
            </w:r>
          </w:p>
          <w:p w14:paraId="43613919" w14:textId="77777777" w:rsidR="00C34A90" w:rsidRPr="00B25341" w:rsidRDefault="00C34A90" w:rsidP="001B3229">
            <w:pPr>
              <w:rPr>
                <w:lang w:eastAsia="zh-CN"/>
              </w:rPr>
            </w:pPr>
            <w:r>
              <w:rPr>
                <w:rFonts w:hint="eastAsia"/>
                <w:lang w:eastAsia="zh-CN"/>
              </w:rPr>
              <w:t>Thus from above points, we think these two solutions are not so suitable</w:t>
            </w:r>
          </w:p>
        </w:tc>
      </w:tr>
      <w:tr w:rsidR="001D431E" w:rsidRPr="00091E37" w14:paraId="17E502F1"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1B0FD579" w14:textId="77777777" w:rsidR="001D431E" w:rsidRPr="00A93986" w:rsidRDefault="001D431E" w:rsidP="009C6B53">
            <w:pPr>
              <w:rPr>
                <w:rFonts w:ascii="DengXian" w:eastAsia="DengXian" w:hAnsi="DengXian"/>
                <w:lang w:val="en-US" w:eastAsia="zh-CN"/>
              </w:rPr>
            </w:pPr>
            <w:r w:rsidRPr="00A93986">
              <w:rPr>
                <w:rFonts w:ascii="DengXian" w:eastAsia="DengXian" w:hAnsi="DengXian" w:hint="eastAsia"/>
                <w:lang w:val="en-US" w:eastAsia="zh-CN"/>
              </w:rPr>
              <w:t>S7</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497D3037" w14:textId="77777777" w:rsidR="001D431E" w:rsidRPr="00A93986" w:rsidRDefault="001D431E"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2AF7CBA" w14:textId="77777777" w:rsidR="001D431E" w:rsidRDefault="001D431E" w:rsidP="009C6B53">
            <w:pPr>
              <w:rPr>
                <w:lang w:eastAsia="zh-CN"/>
              </w:rPr>
            </w:pPr>
            <w:r>
              <w:rPr>
                <w:rFonts w:hint="eastAsia"/>
                <w:lang w:eastAsia="zh-CN"/>
              </w:rPr>
              <w:t>For mobility purpose, it</w:t>
            </w:r>
            <w:r>
              <w:rPr>
                <w:lang w:eastAsia="zh-CN"/>
              </w:rPr>
              <w:t xml:space="preserve">’s better to report </w:t>
            </w:r>
            <w:r w:rsidR="0060025B">
              <w:rPr>
                <w:lang w:eastAsia="zh-CN"/>
              </w:rPr>
              <w:t xml:space="preserve">measurement </w:t>
            </w:r>
            <w:r>
              <w:rPr>
                <w:lang w:eastAsia="zh-CN"/>
              </w:rPr>
              <w:t>results based on RSRP but not</w:t>
            </w:r>
            <w:r w:rsidR="0060025B">
              <w:rPr>
                <w:lang w:eastAsia="zh-CN"/>
              </w:rPr>
              <w:t xml:space="preserve"> on</w:t>
            </w:r>
            <w:r>
              <w:rPr>
                <w:lang w:eastAsia="zh-CN"/>
              </w:rPr>
              <w:t xml:space="preserve"> pathloss</w:t>
            </w:r>
          </w:p>
          <w:p w14:paraId="0150E81B" w14:textId="77777777" w:rsidR="001D431E" w:rsidRDefault="001D431E" w:rsidP="009C6B53">
            <w:pPr>
              <w:rPr>
                <w:lang w:eastAsia="zh-CN"/>
              </w:rPr>
            </w:pPr>
            <w:r>
              <w:rPr>
                <w:lang w:eastAsia="zh-CN"/>
              </w:rPr>
              <w:t xml:space="preserve">For interference detection purpose, </w:t>
            </w:r>
            <w:r w:rsidR="00B211E4">
              <w:rPr>
                <w:lang w:eastAsia="zh-CN"/>
              </w:rPr>
              <w:t>it is unclear how aerial UE know which neighbour cell can/cannot tolerant the interference</w:t>
            </w:r>
          </w:p>
        </w:tc>
      </w:tr>
      <w:tr w:rsidR="00B25341" w:rsidRPr="00091E37" w14:paraId="4CA6C30C"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7AE94B1" w14:textId="77777777" w:rsidR="00B25341" w:rsidRPr="00A93986" w:rsidRDefault="00B25341" w:rsidP="00B25341">
            <w:pPr>
              <w:rPr>
                <w:rFonts w:ascii="DengXian" w:eastAsia="DengXian" w:hAnsi="DengXian"/>
                <w:lang w:val="en-US" w:eastAsia="zh-CN"/>
              </w:rPr>
            </w:pPr>
            <w:r>
              <w:rPr>
                <w:rFonts w:eastAsia="Malgun Gothic"/>
                <w:lang w:val="en-US" w:eastAsia="ko-KR"/>
              </w:rPr>
              <w:t>S3, S10, S19, S22, S23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F8B3809" w14:textId="77777777" w:rsidR="00B25341" w:rsidRPr="00A93986" w:rsidRDefault="00B25341" w:rsidP="00B25341">
            <w:pPr>
              <w:rPr>
                <w:rFonts w:eastAsia="DengXian"/>
                <w:lang w:val="en-US" w:eastAsia="zh-CN"/>
              </w:rPr>
            </w:pPr>
            <w:r w:rsidRPr="005239B3">
              <w:rPr>
                <w:rFonts w:eastAsia="BatangChe"/>
                <w:lang w:val="en-US" w:eastAsia="ko-KR"/>
              </w:rPr>
              <w:t>Samsung</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AF17873" w14:textId="77777777" w:rsidR="00B25341" w:rsidRDefault="00B25341" w:rsidP="00B25341">
            <w:pPr>
              <w:rPr>
                <w:lang w:eastAsia="zh-CN"/>
              </w:rPr>
            </w:pPr>
            <w:r w:rsidRPr="008D588A">
              <w:rPr>
                <w:rFonts w:eastAsia="Malgun Gothic" w:hint="eastAsia"/>
                <w:lang w:val="en-US" w:eastAsia="ko-KR"/>
              </w:rPr>
              <w:t xml:space="preserve">Early </w:t>
            </w:r>
            <w:r w:rsidRPr="008D588A">
              <w:rPr>
                <w:rFonts w:eastAsia="Malgun Gothic"/>
                <w:lang w:val="en-US" w:eastAsia="ko-KR"/>
              </w:rPr>
              <w:t>measurement</w:t>
            </w:r>
            <w:r w:rsidRPr="008D588A">
              <w:rPr>
                <w:rFonts w:eastAsia="Malgun Gothic" w:hint="eastAsia"/>
                <w:lang w:val="en-US" w:eastAsia="ko-KR"/>
              </w:rPr>
              <w:t xml:space="preserve"> </w:t>
            </w:r>
            <w:r w:rsidRPr="008D588A">
              <w:rPr>
                <w:rFonts w:eastAsia="Malgun Gothic"/>
                <w:lang w:val="en-US" w:eastAsia="ko-KR"/>
              </w:rPr>
              <w:t xml:space="preserve">report is beneficial to reduce handover failure. </w:t>
            </w:r>
            <w:r>
              <w:rPr>
                <w:rFonts w:eastAsia="Malgun Gothic"/>
                <w:lang w:val="en-US" w:eastAsia="ko-KR"/>
              </w:rPr>
              <w:t xml:space="preserve">However, early measurement is able to cause </w:t>
            </w:r>
            <w:r w:rsidRPr="008D588A">
              <w:rPr>
                <w:rFonts w:eastAsia="Malgun Gothic"/>
                <w:lang w:val="en-US" w:eastAsia="ko-KR"/>
              </w:rPr>
              <w:t xml:space="preserve">increasing </w:t>
            </w:r>
            <w:r>
              <w:rPr>
                <w:rFonts w:eastAsia="Malgun Gothic"/>
                <w:lang w:val="en-US" w:eastAsia="ko-KR"/>
              </w:rPr>
              <w:t xml:space="preserve">the </w:t>
            </w:r>
            <w:r w:rsidRPr="008D588A">
              <w:rPr>
                <w:rFonts w:eastAsia="Malgun Gothic"/>
                <w:lang w:val="en-US" w:eastAsia="ko-KR"/>
              </w:rPr>
              <w:t>number of measurement report</w:t>
            </w:r>
            <w:r>
              <w:rPr>
                <w:rFonts w:eastAsia="Malgun Gothic"/>
                <w:lang w:val="en-US" w:eastAsia="ko-KR"/>
              </w:rPr>
              <w:t>s. It is needed to control excessive MR using a metric such as S3/</w:t>
            </w:r>
            <w:r>
              <w:rPr>
                <w:rFonts w:eastAsia="Malgun Gothic" w:hint="eastAsia"/>
                <w:lang w:val="en-US" w:eastAsia="ko-KR"/>
              </w:rPr>
              <w:t>S</w:t>
            </w:r>
            <w:r>
              <w:rPr>
                <w:rFonts w:eastAsia="Malgun Gothic"/>
                <w:lang w:val="en-US" w:eastAsia="ko-KR"/>
              </w:rPr>
              <w:t xml:space="preserve">10/S19/S22/S23. Furthermore, we should study which solution(s) is more </w:t>
            </w:r>
            <w:r w:rsidRPr="005B4A88">
              <w:rPr>
                <w:rFonts w:eastAsia="Malgun Gothic"/>
                <w:lang w:val="en-US" w:eastAsia="ko-KR"/>
              </w:rPr>
              <w:t>beneficial</w:t>
            </w:r>
            <w:r>
              <w:rPr>
                <w:rFonts w:eastAsia="Malgun Gothic"/>
                <w:lang w:val="en-US" w:eastAsia="ko-KR"/>
              </w:rPr>
              <w:t xml:space="preserve"> on view of handover performance without excessive MR.</w:t>
            </w:r>
          </w:p>
        </w:tc>
      </w:tr>
      <w:tr w:rsidR="001B3229" w:rsidRPr="00091E37" w14:paraId="06C8348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4957329" w14:textId="77777777" w:rsidR="001B3229" w:rsidRDefault="001B3229" w:rsidP="001B3229">
            <w:pPr>
              <w:rPr>
                <w:rFonts w:eastAsia="Malgun Gothic"/>
                <w:lang w:val="en-US" w:eastAsia="ko-KR"/>
              </w:rPr>
            </w:pPr>
            <w:r w:rsidRPr="006A65A0">
              <w:rPr>
                <w:rFonts w:hint="eastAsia"/>
                <w:lang w:eastAsia="zh-CN"/>
              </w:rPr>
              <w:t>S</w:t>
            </w:r>
            <w:r w:rsidRPr="005E5A56">
              <w:rPr>
                <w:rFonts w:eastAsia="MS Mincho" w:hint="eastAsia"/>
                <w:lang w:eastAsia="ja-JP"/>
              </w:rPr>
              <w:t>2, S23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46FB087" w14:textId="77777777" w:rsidR="001B3229" w:rsidRPr="005239B3" w:rsidRDefault="001B3229" w:rsidP="001B3229">
            <w:pPr>
              <w:rPr>
                <w:rFonts w:eastAsia="BatangChe"/>
                <w:lang w:val="en-US" w:eastAsia="ko-KR"/>
              </w:rPr>
            </w:pPr>
            <w:r w:rsidRPr="005E5A56">
              <w:rPr>
                <w:rFonts w:eastAsia="MS Mincho" w:hint="eastAsia"/>
                <w:lang w:eastAsia="ja-JP"/>
              </w:rPr>
              <w:t>D</w:t>
            </w:r>
            <w:r w:rsidR="00FA626B">
              <w:rPr>
                <w:rFonts w:eastAsia="MS Mincho"/>
                <w:lang w:eastAsia="ja-JP"/>
              </w:rPr>
              <w:t>O</w:t>
            </w:r>
            <w:r w:rsidRPr="005E5A56">
              <w:rPr>
                <w:rFonts w:eastAsia="MS Mincho" w:hint="eastAsia"/>
                <w:lang w:eastAsia="ja-JP"/>
              </w:rPr>
              <w:t>C</w:t>
            </w:r>
            <w:r w:rsidR="00FA626B">
              <w:rPr>
                <w:rFonts w:eastAsia="MS Mincho"/>
                <w:lang w:eastAsia="ja-JP"/>
              </w:rPr>
              <w:t>O</w:t>
            </w:r>
            <w:r w:rsidRPr="005E5A56">
              <w:rPr>
                <w:rFonts w:eastAsia="MS Mincho" w:hint="eastAsia"/>
                <w:lang w:eastAsia="ja-JP"/>
              </w:rPr>
              <w:t>M</w:t>
            </w:r>
            <w:r w:rsidR="00FA626B">
              <w:rPr>
                <w:rFonts w:eastAsia="MS Mincho"/>
                <w:lang w:eastAsia="ja-JP"/>
              </w:rPr>
              <w:t>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2BD41392" w14:textId="77777777" w:rsidR="001B3229" w:rsidRPr="005E5A56" w:rsidRDefault="001B3229" w:rsidP="001B3229">
            <w:pPr>
              <w:rPr>
                <w:rFonts w:eastAsia="MS Mincho"/>
                <w:lang w:eastAsia="ja-JP"/>
              </w:rPr>
            </w:pPr>
            <w:r w:rsidRPr="005E5A56">
              <w:rPr>
                <w:rFonts w:eastAsia="MS Mincho" w:hint="eastAsia"/>
                <w:lang w:eastAsia="ja-JP"/>
              </w:rPr>
              <w:t xml:space="preserve">These solutions have the same concept and direction. We think it is beneficial to further consider adopting this direction (both for mobility enhancement purpose and for </w:t>
            </w:r>
            <w:r w:rsidRPr="005E5A56">
              <w:rPr>
                <w:rFonts w:eastAsia="MS Mincho"/>
                <w:lang w:eastAsia="ja-JP"/>
              </w:rPr>
              <w:t>identify</w:t>
            </w:r>
            <w:r w:rsidRPr="005E5A56">
              <w:rPr>
                <w:rFonts w:eastAsia="MS Mincho" w:hint="eastAsia"/>
                <w:lang w:eastAsia="ja-JP"/>
              </w:rPr>
              <w:t xml:space="preserve"> UE causing interference).</w:t>
            </w:r>
          </w:p>
          <w:p w14:paraId="01FF8A6E" w14:textId="77777777" w:rsidR="001B3229" w:rsidRPr="005E5A56" w:rsidRDefault="001B3229" w:rsidP="001B3229">
            <w:pPr>
              <w:rPr>
                <w:rFonts w:eastAsia="MS Mincho"/>
                <w:lang w:eastAsia="ja-JP"/>
              </w:rPr>
            </w:pPr>
            <w:r w:rsidRPr="005E5A56">
              <w:rPr>
                <w:rFonts w:eastAsia="MS Mincho" w:hint="eastAsia"/>
                <w:lang w:eastAsia="ja-JP"/>
              </w:rPr>
              <w:t>Comments to Lenovo:</w:t>
            </w:r>
          </w:p>
          <w:p w14:paraId="436E4EE4" w14:textId="77777777" w:rsidR="001B3229" w:rsidRPr="005E5A56" w:rsidRDefault="001B3229" w:rsidP="001B3229">
            <w:pPr>
              <w:rPr>
                <w:rFonts w:eastAsia="MS Mincho"/>
                <w:lang w:eastAsia="ja-JP"/>
              </w:rPr>
            </w:pPr>
            <w:r w:rsidRPr="005E5A56">
              <w:rPr>
                <w:rFonts w:eastAsia="MS Mincho" w:hint="eastAsia"/>
                <w:lang w:eastAsia="ja-JP"/>
              </w:rPr>
              <w:t>1. For mobility purpose, if the threshold is set appropriately, this solution can be used to minimize the number of triggered MR and at the same time used timely for HO trigger without causing additional RLF or HOF</w:t>
            </w:r>
          </w:p>
          <w:p w14:paraId="79D54BC1" w14:textId="77777777" w:rsidR="001B3229" w:rsidRPr="008D588A" w:rsidRDefault="001B3229" w:rsidP="001B3229">
            <w:pPr>
              <w:rPr>
                <w:rFonts w:eastAsia="Malgun Gothic"/>
                <w:lang w:val="en-US" w:eastAsia="ko-KR"/>
              </w:rPr>
            </w:pPr>
            <w:r w:rsidRPr="005E5A56">
              <w:rPr>
                <w:rFonts w:eastAsia="MS Mincho" w:hint="eastAsia"/>
                <w:lang w:eastAsia="ja-JP"/>
              </w:rPr>
              <w:t>2. For interference detection purpose, in addition to the total interference, it is also beneficial to identify that a UE is a UE causing/experiencing interference, and this can be identified by the number of cell satisfying a certain event.</w:t>
            </w:r>
          </w:p>
        </w:tc>
      </w:tr>
      <w:tr w:rsidR="001B3229" w:rsidRPr="00091E37" w14:paraId="13AD5D9F"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9942457" w14:textId="77777777" w:rsidR="001B3229" w:rsidRDefault="001B3229" w:rsidP="001B3229">
            <w:pPr>
              <w:rPr>
                <w:rFonts w:eastAsia="Malgun Gothic"/>
                <w:lang w:val="en-US" w:eastAsia="ko-KR"/>
              </w:rPr>
            </w:pPr>
            <w:r w:rsidRPr="005E5A56">
              <w:rPr>
                <w:rFonts w:eastAsia="MS Mincho" w:hint="eastAsia"/>
                <w:lang w:eastAsia="ja-JP"/>
              </w:rPr>
              <w:t>S3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342FCC3" w14:textId="77777777" w:rsidR="001B3229" w:rsidRPr="005239B3" w:rsidRDefault="001B3229" w:rsidP="001B3229">
            <w:pPr>
              <w:rPr>
                <w:rFonts w:eastAsia="BatangChe"/>
                <w:lang w:val="en-US" w:eastAsia="ko-KR"/>
              </w:rPr>
            </w:pPr>
            <w:r w:rsidRPr="005E5A56">
              <w:rPr>
                <w:rFonts w:eastAsia="MS Mincho" w:hint="eastAsia"/>
                <w:lang w:eastAsia="ja-JP"/>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4BE7B8E7" w14:textId="77777777" w:rsidR="001B3229" w:rsidRPr="008D588A" w:rsidRDefault="001B3229" w:rsidP="001B3229">
            <w:pPr>
              <w:rPr>
                <w:rFonts w:eastAsia="Malgun Gothic"/>
                <w:lang w:val="en-US" w:eastAsia="ko-KR"/>
              </w:rPr>
            </w:pPr>
            <w:r w:rsidRPr="005E5A56">
              <w:rPr>
                <w:rFonts w:eastAsia="MS Mincho" w:hint="eastAsia"/>
                <w:lang w:eastAsia="ja-JP"/>
              </w:rPr>
              <w:t xml:space="preserve">It may </w:t>
            </w:r>
            <w:r w:rsidRPr="005E5A56">
              <w:rPr>
                <w:rFonts w:eastAsia="MS Mincho"/>
                <w:lang w:eastAsia="ja-JP"/>
              </w:rPr>
              <w:t>depend</w:t>
            </w:r>
            <w:r w:rsidRPr="005E5A56">
              <w:rPr>
                <w:rFonts w:eastAsia="MS Mincho" w:hint="eastAsia"/>
                <w:lang w:eastAsia="ja-JP"/>
              </w:rPr>
              <w:t xml:space="preserve"> on the </w:t>
            </w:r>
            <w:r w:rsidRPr="005E5A56">
              <w:rPr>
                <w:rFonts w:eastAsia="MS Mincho"/>
                <w:lang w:eastAsia="ja-JP"/>
              </w:rPr>
              <w:t>scenario</w:t>
            </w:r>
            <w:r w:rsidRPr="005E5A56">
              <w:rPr>
                <w:rFonts w:eastAsia="MS Mincho" w:hint="eastAsia"/>
                <w:lang w:eastAsia="ja-JP"/>
              </w:rPr>
              <w:t xml:space="preserve"> or use case of this early measurements. For mobility, a timely measurement is preferable. For other cases, some clarification is necessary.</w:t>
            </w:r>
          </w:p>
        </w:tc>
      </w:tr>
      <w:tr w:rsidR="001B3229" w:rsidRPr="00091E37" w14:paraId="3F6ADD16"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7CED5F38" w14:textId="77777777" w:rsidR="001B3229" w:rsidRDefault="001B3229" w:rsidP="001B3229">
            <w:pPr>
              <w:rPr>
                <w:rFonts w:eastAsia="Malgun Gothic"/>
                <w:lang w:val="en-US" w:eastAsia="ko-KR"/>
              </w:rPr>
            </w:pPr>
            <w:r w:rsidRPr="005E5A56">
              <w:rPr>
                <w:rFonts w:eastAsia="MS Mincho" w:hint="eastAsia"/>
                <w:lang w:eastAsia="ja-JP"/>
              </w:rPr>
              <w:lastRenderedPageBreak/>
              <w:t>S7, S10, S19</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96AEBF8" w14:textId="77777777" w:rsidR="001B3229" w:rsidRPr="005239B3" w:rsidRDefault="001B3229" w:rsidP="001B3229">
            <w:pPr>
              <w:rPr>
                <w:rFonts w:eastAsia="BatangChe"/>
                <w:lang w:val="en-US" w:eastAsia="ko-KR"/>
              </w:rPr>
            </w:pPr>
            <w:r w:rsidRPr="005E5A56">
              <w:rPr>
                <w:rFonts w:eastAsia="MS Mincho" w:hint="eastAsia"/>
                <w:lang w:eastAsia="ja-JP"/>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5EB500D" w14:textId="77777777" w:rsidR="001B3229" w:rsidRPr="008D588A" w:rsidRDefault="001B3229" w:rsidP="001B3229">
            <w:pPr>
              <w:rPr>
                <w:rFonts w:eastAsia="Malgun Gothic"/>
                <w:lang w:val="en-US" w:eastAsia="ko-KR"/>
              </w:rPr>
            </w:pPr>
            <w:r w:rsidRPr="005E5A56">
              <w:rPr>
                <w:rFonts w:eastAsia="MS Mincho" w:hint="eastAsia"/>
                <w:lang w:eastAsia="ja-JP"/>
              </w:rPr>
              <w:t>Agree with Ericsson and Qualcomm.</w:t>
            </w:r>
          </w:p>
        </w:tc>
      </w:tr>
      <w:tr w:rsidR="001B3229" w:rsidRPr="00091E37" w14:paraId="6DB64AD8"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1B07115" w14:textId="77777777" w:rsidR="001B3229" w:rsidRDefault="001B3229" w:rsidP="001B3229">
            <w:pPr>
              <w:rPr>
                <w:rFonts w:eastAsia="Malgun Gothic"/>
                <w:lang w:val="en-US" w:eastAsia="ko-KR"/>
              </w:rPr>
            </w:pPr>
            <w:r w:rsidRPr="005E5A56">
              <w:rPr>
                <w:rFonts w:eastAsia="MS Mincho" w:hint="eastAsia"/>
                <w:lang w:eastAsia="ja-JP"/>
              </w:rPr>
              <w:t>S22</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8EEEF2B" w14:textId="77777777" w:rsidR="001B3229" w:rsidRPr="005239B3" w:rsidRDefault="001B3229" w:rsidP="001B3229">
            <w:pPr>
              <w:rPr>
                <w:rFonts w:eastAsia="BatangChe"/>
                <w:lang w:val="en-US" w:eastAsia="ko-KR"/>
              </w:rPr>
            </w:pPr>
            <w:r w:rsidRPr="005E5A56">
              <w:rPr>
                <w:rFonts w:eastAsia="MS Mincho" w:hint="eastAsia"/>
                <w:lang w:eastAsia="ja-JP"/>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315A3BD6" w14:textId="77777777" w:rsidR="001B3229" w:rsidRPr="008D588A" w:rsidRDefault="001B3229" w:rsidP="001B3229">
            <w:pPr>
              <w:rPr>
                <w:rFonts w:eastAsia="Malgun Gothic"/>
                <w:lang w:val="en-US" w:eastAsia="ko-KR"/>
              </w:rPr>
            </w:pPr>
            <w:r w:rsidRPr="005E5A56">
              <w:rPr>
                <w:rFonts w:eastAsia="MS Mincho" w:hint="eastAsia"/>
                <w:lang w:eastAsia="ja-JP"/>
              </w:rPr>
              <w:t>Agree with Ericsson. Need clarification how the path/route can be used for event triggering, and what kind of event triggering.</w:t>
            </w:r>
          </w:p>
        </w:tc>
      </w:tr>
      <w:tr w:rsidR="00BD2F00" w:rsidRPr="00091E37" w14:paraId="5C165A98"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56232F7" w14:textId="77777777" w:rsidR="00BD2F00" w:rsidRPr="005E5A56" w:rsidRDefault="00BD2F00" w:rsidP="001B3229">
            <w:pPr>
              <w:rPr>
                <w:rFonts w:eastAsia="MS Mincho"/>
                <w:lang w:eastAsia="ja-JP"/>
              </w:rPr>
            </w:pPr>
            <w:r w:rsidRPr="002A4CA9">
              <w:rPr>
                <w:rFonts w:eastAsia="MS Mincho" w:hint="eastAsia"/>
                <w:lang w:val="en-US" w:eastAsia="ja-JP"/>
              </w:rPr>
              <w:t>S2</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349CFD3" w14:textId="77777777" w:rsidR="00BD2F00" w:rsidRPr="005E5A56" w:rsidRDefault="00BD2F00" w:rsidP="001B3229">
            <w:pPr>
              <w:rPr>
                <w:rFonts w:eastAsia="MS Mincho"/>
                <w:lang w:eastAsia="ja-JP"/>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1B69DED" w14:textId="77777777" w:rsidR="00BD2F00" w:rsidRDefault="00BD2F00" w:rsidP="00896BE4">
            <w:pPr>
              <w:rPr>
                <w:bCs/>
                <w:lang w:val="en-US" w:eastAsia="zh-CN"/>
              </w:rPr>
            </w:pPr>
            <w:r>
              <w:rPr>
                <w:bCs/>
                <w:lang w:val="en-US" w:eastAsia="zh-CN"/>
              </w:rPr>
              <w:t>I</w:t>
            </w:r>
            <w:r w:rsidRPr="00E011B2">
              <w:rPr>
                <w:bCs/>
                <w:lang w:val="en-US" w:eastAsia="zh-CN"/>
              </w:rPr>
              <w:t>t seems that the current measurement report already can provide this kind of information, as the measurement results of neighbor cells are available in measurement report and the neighbor cells are sorted by signal strength quantity. And the trigger condition can be A4 event with a proper threshold.</w:t>
            </w:r>
          </w:p>
          <w:p w14:paraId="35D589DB" w14:textId="77777777" w:rsidR="00BD2F00" w:rsidRPr="005E5A56" w:rsidRDefault="00BD2F00" w:rsidP="001B3229">
            <w:pPr>
              <w:rPr>
                <w:rFonts w:eastAsia="MS Mincho"/>
                <w:lang w:eastAsia="ja-JP"/>
              </w:rPr>
            </w:pPr>
            <w:r>
              <w:rPr>
                <w:bCs/>
                <w:lang w:val="en-US" w:eastAsia="zh-CN"/>
              </w:rPr>
              <w:t>T</w:t>
            </w:r>
            <w:r w:rsidRPr="00E011B2">
              <w:rPr>
                <w:bCs/>
                <w:lang w:val="en-US" w:eastAsia="zh-CN"/>
              </w:rPr>
              <w:t xml:space="preserve">he “far away cell list” may change according to the UE’s location, so it cost extra signaling to indicate the </w:t>
            </w:r>
            <w:r>
              <w:rPr>
                <w:bCs/>
                <w:lang w:val="en-US" w:eastAsia="zh-CN"/>
              </w:rPr>
              <w:t xml:space="preserve">frequent </w:t>
            </w:r>
            <w:r w:rsidRPr="00E011B2">
              <w:rPr>
                <w:bCs/>
                <w:lang w:val="en-US" w:eastAsia="zh-CN"/>
              </w:rPr>
              <w:t>modification of “far away cell list”.</w:t>
            </w:r>
          </w:p>
        </w:tc>
      </w:tr>
      <w:tr w:rsidR="00BD2F00" w:rsidRPr="00091E37" w14:paraId="1CCA4B9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609E505C" w14:textId="77777777" w:rsidR="00BD2F00" w:rsidRPr="005E5A56" w:rsidRDefault="00BD2F00" w:rsidP="001B3229">
            <w:pPr>
              <w:rPr>
                <w:rFonts w:eastAsia="MS Mincho"/>
                <w:lang w:eastAsia="ja-JP"/>
              </w:rPr>
            </w:pPr>
            <w:r w:rsidRPr="002A4CA9">
              <w:rPr>
                <w:rFonts w:eastAsia="MS Mincho" w:hint="eastAsia"/>
                <w:lang w:val="en-US" w:eastAsia="ja-JP"/>
              </w:rPr>
              <w:t>S3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47DBCC7" w14:textId="77777777" w:rsidR="00BD2F00" w:rsidRPr="005E5A56" w:rsidRDefault="00BD2F00" w:rsidP="001B3229">
            <w:pPr>
              <w:rPr>
                <w:rFonts w:eastAsia="MS Mincho"/>
                <w:lang w:eastAsia="ja-JP"/>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6BFF296" w14:textId="77777777" w:rsidR="00BD2F00" w:rsidRPr="005E5A56" w:rsidRDefault="00BD2F00" w:rsidP="001B3229">
            <w:pPr>
              <w:rPr>
                <w:rFonts w:eastAsia="MS Mincho"/>
                <w:lang w:eastAsia="ja-JP"/>
              </w:rPr>
            </w:pPr>
            <w:r>
              <w:rPr>
                <w:rFonts w:hint="eastAsia"/>
                <w:bCs/>
                <w:lang w:val="en-US" w:eastAsia="zh-CN"/>
              </w:rPr>
              <w:t xml:space="preserve">Agree with </w:t>
            </w:r>
            <w:r>
              <w:rPr>
                <w:rFonts w:eastAsia="MS Mincho"/>
                <w:lang w:val="en-US" w:eastAsia="ja-JP"/>
              </w:rPr>
              <w:t>Kyocera</w:t>
            </w:r>
          </w:p>
        </w:tc>
      </w:tr>
      <w:tr w:rsidR="00BD2F00" w:rsidRPr="00091E37" w14:paraId="02DA4D6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17C2DDAA" w14:textId="77777777" w:rsidR="00BD2F00" w:rsidRPr="005E5A56" w:rsidRDefault="00BD2F00" w:rsidP="001B3229">
            <w:pPr>
              <w:rPr>
                <w:rFonts w:eastAsia="MS Mincho"/>
                <w:lang w:eastAsia="ja-JP"/>
              </w:rPr>
            </w:pPr>
            <w:r w:rsidRPr="002A4CA9">
              <w:rPr>
                <w:rFonts w:eastAsia="MS Mincho" w:hint="eastAsia"/>
                <w:lang w:val="en-US" w:eastAsia="ja-JP"/>
              </w:rPr>
              <w:t>S7</w:t>
            </w:r>
            <w:r w:rsidRPr="002A4CA9">
              <w:rPr>
                <w:rFonts w:eastAsia="MS Mincho"/>
                <w:lang w:val="en-US" w:eastAsia="ja-JP"/>
              </w:rPr>
              <w:t xml:space="preserve"> S10 S19 S22</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9BE7543" w14:textId="77777777" w:rsidR="00BD2F00" w:rsidRPr="005E5A56" w:rsidRDefault="00BD2F00" w:rsidP="001B3229">
            <w:pPr>
              <w:rPr>
                <w:rFonts w:eastAsia="MS Mincho"/>
                <w:lang w:eastAsia="ja-JP"/>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AA54F27" w14:textId="77777777" w:rsidR="00BD2F00" w:rsidRPr="005E5A56" w:rsidRDefault="00BD2F00" w:rsidP="001B3229">
            <w:pPr>
              <w:rPr>
                <w:rFonts w:eastAsia="MS Mincho"/>
                <w:lang w:eastAsia="ja-JP"/>
              </w:rPr>
            </w:pPr>
            <w:r>
              <w:rPr>
                <w:rFonts w:hint="eastAsia"/>
                <w:bCs/>
                <w:lang w:val="en-US" w:eastAsia="zh-CN"/>
              </w:rPr>
              <w:t>Agree with Ericsson</w:t>
            </w:r>
          </w:p>
        </w:tc>
      </w:tr>
      <w:tr w:rsidR="00BD2F00" w:rsidRPr="00091E37" w14:paraId="000DAE6A"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BD85824" w14:textId="77777777" w:rsidR="00BD2F00" w:rsidRPr="005E5A56" w:rsidRDefault="00BD2F00" w:rsidP="001B3229">
            <w:pPr>
              <w:rPr>
                <w:rFonts w:eastAsia="MS Mincho"/>
                <w:lang w:eastAsia="ja-JP"/>
              </w:rPr>
            </w:pPr>
            <w:r w:rsidRPr="002A4CA9">
              <w:rPr>
                <w:rFonts w:eastAsia="MS Mincho" w:hint="eastAsia"/>
                <w:lang w:val="en-US" w:eastAsia="ja-JP"/>
              </w:rPr>
              <w:t>S</w:t>
            </w:r>
            <w:r w:rsidRPr="002A4CA9">
              <w:rPr>
                <w:rFonts w:eastAsia="MS Mincho"/>
                <w:lang w:val="en-US" w:eastAsia="ja-JP"/>
              </w:rPr>
              <w:t>23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5BA09E4" w14:textId="77777777" w:rsidR="00BD2F00" w:rsidRPr="005E5A56" w:rsidRDefault="00BD2F00" w:rsidP="001B3229">
            <w:pPr>
              <w:rPr>
                <w:rFonts w:eastAsia="MS Mincho"/>
                <w:lang w:eastAsia="ja-JP"/>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4D1A2BC3" w14:textId="77777777" w:rsidR="00BD2F00" w:rsidRPr="005E5A56" w:rsidRDefault="00BD2F00" w:rsidP="001B3229">
            <w:pPr>
              <w:rPr>
                <w:rFonts w:eastAsia="MS Mincho"/>
                <w:lang w:eastAsia="ja-JP"/>
              </w:rPr>
            </w:pPr>
            <w:r>
              <w:rPr>
                <w:rFonts w:hint="eastAsia"/>
                <w:bCs/>
                <w:lang w:val="en-US" w:eastAsia="zh-CN"/>
              </w:rPr>
              <w:t xml:space="preserve">We are fine with S23, and what should be done if the </w:t>
            </w:r>
            <w:r>
              <w:rPr>
                <w:bCs/>
                <w:lang w:val="en-US" w:eastAsia="zh-CN"/>
              </w:rPr>
              <w:t>configured number cannot be reached for a long time can be FFS</w:t>
            </w:r>
          </w:p>
        </w:tc>
      </w:tr>
      <w:tr w:rsidR="0063380C" w:rsidRPr="00091E37" w14:paraId="5C0B5EC4" w14:textId="77777777" w:rsidTr="00720800">
        <w:tc>
          <w:tcPr>
            <w:tcW w:w="578" w:type="dxa"/>
            <w:tcBorders>
              <w:top w:val="single" w:sz="4" w:space="0" w:color="auto"/>
              <w:left w:val="single" w:sz="4" w:space="0" w:color="auto"/>
              <w:bottom w:val="single" w:sz="4" w:space="0" w:color="auto"/>
              <w:right w:val="single" w:sz="4" w:space="0" w:color="auto"/>
            </w:tcBorders>
            <w:shd w:val="clear" w:color="auto" w:fill="auto"/>
          </w:tcPr>
          <w:p w14:paraId="27E8CB89" w14:textId="77777777" w:rsidR="0063380C" w:rsidRPr="002A4CA9" w:rsidRDefault="0063380C" w:rsidP="00720800">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8D514FF" w14:textId="77777777" w:rsidR="0063380C" w:rsidRDefault="0063380C" w:rsidP="00720800">
            <w:pPr>
              <w:rPr>
                <w:rFonts w:eastAsia="DengXian"/>
                <w:lang w:val="en-US" w:eastAsia="zh-CN"/>
              </w:rPr>
            </w:pPr>
            <w:r w:rsidRPr="004F2551">
              <w:rPr>
                <w:rFonts w:hint="eastAsia"/>
                <w:lang w:val="en-US" w:eastAsia="zh-CN"/>
              </w:rPr>
              <w:t>Sony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11935408" w14:textId="77777777" w:rsidR="0063380C" w:rsidRDefault="0063380C" w:rsidP="00720800">
            <w:pPr>
              <w:rPr>
                <w:bCs/>
                <w:lang w:val="en-US" w:eastAsia="zh-CN"/>
              </w:rPr>
            </w:pPr>
            <w:r>
              <w:rPr>
                <w:rFonts w:hint="eastAsia"/>
                <w:lang w:eastAsia="zh-CN"/>
              </w:rPr>
              <w:t xml:space="preserve">We think that these solutions may be categorised into two options: 1. Introduce new triggering event/criteria; 2. Introduce aerial UE </w:t>
            </w:r>
            <w:r>
              <w:rPr>
                <w:lang w:eastAsia="zh-CN"/>
              </w:rPr>
              <w:t>specific</w:t>
            </w:r>
            <w:r>
              <w:rPr>
                <w:rFonts w:hint="eastAsia"/>
                <w:lang w:eastAsia="zh-CN"/>
              </w:rPr>
              <w:t xml:space="preserve"> measurement report configurations. We prefer Options 2 since standard effort is limited. In addition, altitude reporting is necessary.</w:t>
            </w:r>
          </w:p>
        </w:tc>
      </w:tr>
      <w:tr w:rsidR="0063380C" w:rsidRPr="00091E37" w14:paraId="50BEE73B"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B3F7752" w14:textId="77777777" w:rsidR="00A97E79" w:rsidRDefault="0063380C" w:rsidP="001B3229">
            <w:pPr>
              <w:rPr>
                <w:lang w:val="en-US" w:eastAsia="zh-CN"/>
              </w:rPr>
            </w:pPr>
            <w:r w:rsidRPr="004F2551">
              <w:rPr>
                <w:rFonts w:hint="eastAsia"/>
                <w:lang w:val="en-US" w:eastAsia="zh-CN"/>
              </w:rPr>
              <w:t>S2,</w:t>
            </w:r>
          </w:p>
          <w:p w14:paraId="0CD150C5" w14:textId="77777777" w:rsidR="0063380C" w:rsidRPr="002A4CA9" w:rsidRDefault="00A97E79" w:rsidP="00A97E79">
            <w:pPr>
              <w:rPr>
                <w:rFonts w:eastAsia="MS Mincho"/>
                <w:lang w:val="en-US" w:eastAsia="ja-JP"/>
              </w:rPr>
            </w:pPr>
            <w:r>
              <w:rPr>
                <w:rFonts w:hint="eastAsia"/>
                <w:lang w:val="en-US" w:eastAsia="zh-CN"/>
              </w:rPr>
              <w:t>S31</w:t>
            </w:r>
            <w:r w:rsidR="0063380C" w:rsidRPr="004F2551">
              <w:rPr>
                <w:rFonts w:hint="eastAsia"/>
                <w:lang w:val="en-US" w:eastAsia="zh-CN"/>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5145016" w14:textId="77777777" w:rsidR="0063380C" w:rsidRDefault="0063380C" w:rsidP="001B3229">
            <w:pPr>
              <w:rPr>
                <w:rFonts w:eastAsia="DengXian"/>
                <w:lang w:val="en-US" w:eastAsia="zh-CN"/>
              </w:rPr>
            </w:pPr>
            <w:r w:rsidRPr="004F2551">
              <w:rPr>
                <w:rFonts w:hint="eastAsia"/>
                <w:lang w:val="en-US" w:eastAsia="zh-CN"/>
              </w:rPr>
              <w:t>Sony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7513084" w14:textId="77777777" w:rsidR="0063380C" w:rsidRDefault="0063380C" w:rsidP="001B3229">
            <w:pPr>
              <w:rPr>
                <w:bCs/>
                <w:lang w:val="en-US" w:eastAsia="zh-CN"/>
              </w:rPr>
            </w:pPr>
            <w:r>
              <w:rPr>
                <w:rFonts w:hint="eastAsia"/>
                <w:lang w:eastAsia="zh-CN"/>
              </w:rPr>
              <w:t xml:space="preserve">We support these two solutions. But for S2-a, do we need to configure the </w:t>
            </w:r>
            <w:r>
              <w:rPr>
                <w:lang w:eastAsia="zh-CN"/>
              </w:rPr>
              <w:t>“</w:t>
            </w:r>
            <w:r w:rsidRPr="00747AFE">
              <w:rPr>
                <w:rFonts w:eastAsia="MS Mincho"/>
                <w:lang w:eastAsia="ja-JP"/>
              </w:rPr>
              <w:t>signal strength between -90dBm and -70dBm</w:t>
            </w:r>
            <w:r>
              <w:rPr>
                <w:lang w:eastAsia="zh-CN"/>
              </w:rPr>
              <w:t>”</w:t>
            </w:r>
            <w:r>
              <w:rPr>
                <w:rFonts w:hint="eastAsia"/>
                <w:lang w:eastAsia="zh-CN"/>
              </w:rPr>
              <w:t xml:space="preserve">? We think the range of the signal strength can be configurable. </w:t>
            </w:r>
            <w:r w:rsidR="00A250FC">
              <w:rPr>
                <w:rFonts w:hint="eastAsia"/>
                <w:lang w:eastAsia="zh-CN"/>
              </w:rPr>
              <w:t xml:space="preserve">And the value of </w:t>
            </w:r>
            <w:r w:rsidR="00A250FC">
              <w:rPr>
                <w:lang w:eastAsia="zh-CN"/>
              </w:rPr>
              <w:t>“</w:t>
            </w:r>
            <w:r w:rsidR="00A250FC">
              <w:rPr>
                <w:rFonts w:hint="eastAsia"/>
                <w:lang w:eastAsia="zh-CN"/>
              </w:rPr>
              <w:t>X</w:t>
            </w:r>
            <w:r w:rsidR="00A250FC">
              <w:rPr>
                <w:lang w:eastAsia="zh-CN"/>
              </w:rPr>
              <w:t>”</w:t>
            </w:r>
            <w:r w:rsidR="00A250FC">
              <w:rPr>
                <w:rFonts w:hint="eastAsia"/>
                <w:lang w:eastAsia="zh-CN"/>
              </w:rPr>
              <w:t xml:space="preserve"> can also be configurable.</w:t>
            </w:r>
          </w:p>
        </w:tc>
      </w:tr>
      <w:tr w:rsidR="00A97E79" w:rsidRPr="00091E37" w14:paraId="5E7CA8D6"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6B9B3E0" w14:textId="77777777" w:rsidR="00A97E79" w:rsidRPr="004F2551" w:rsidRDefault="00A97E79" w:rsidP="001B3229">
            <w:pPr>
              <w:rPr>
                <w:lang w:val="en-US" w:eastAsia="zh-CN"/>
              </w:rPr>
            </w:pPr>
            <w:r w:rsidRPr="003F3C72">
              <w:rPr>
                <w:rFonts w:hint="eastAsia"/>
                <w:lang w:val="en-US" w:eastAsia="zh-CN"/>
              </w:rPr>
              <w:t>S3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D36725D" w14:textId="77777777" w:rsidR="00A97E79" w:rsidRPr="004F2551" w:rsidRDefault="00A97E79" w:rsidP="001B3229">
            <w:pPr>
              <w:rPr>
                <w:lang w:val="en-US" w:eastAsia="zh-CN"/>
              </w:rPr>
            </w:pPr>
            <w:r w:rsidRPr="003F3C72">
              <w:rPr>
                <w:rFonts w:hint="eastAsia"/>
                <w:lang w:val="en-US" w:eastAsia="zh-CN"/>
              </w:rPr>
              <w:t>S</w:t>
            </w:r>
            <w:r w:rsidR="00313C92">
              <w:rPr>
                <w:rFonts w:hint="eastAsia"/>
                <w:lang w:val="en-US" w:eastAsia="zh-CN"/>
              </w:rPr>
              <w:t>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CCE3966" w14:textId="77777777" w:rsidR="00A97E79" w:rsidRDefault="005E6807" w:rsidP="001B3229">
            <w:pPr>
              <w:rPr>
                <w:lang w:eastAsia="zh-CN"/>
              </w:rPr>
            </w:pPr>
            <w:r>
              <w:rPr>
                <w:rFonts w:hint="eastAsia"/>
                <w:bCs/>
                <w:lang w:val="en-US" w:eastAsia="zh-CN"/>
              </w:rPr>
              <w:t xml:space="preserve">Agree with </w:t>
            </w:r>
            <w:r>
              <w:rPr>
                <w:rFonts w:eastAsia="MS Mincho"/>
                <w:lang w:val="en-US" w:eastAsia="ja-JP"/>
              </w:rPr>
              <w:t>Kyocera</w:t>
            </w:r>
          </w:p>
        </w:tc>
      </w:tr>
    </w:tbl>
    <w:p w14:paraId="6F660F14" w14:textId="495BB6E3" w:rsidR="001E3E3A" w:rsidRDefault="001E3E3A">
      <w:pPr>
        <w:rPr>
          <w:rFonts w:eastAsia="MS Mincho"/>
          <w:lang w:val="en-US" w:eastAsia="ja-JP"/>
        </w:rPr>
      </w:pPr>
    </w:p>
    <w:p w14:paraId="5E83FA81" w14:textId="28657224" w:rsidR="00532D2F" w:rsidRDefault="00532D2F">
      <w:pPr>
        <w:rPr>
          <w:rFonts w:eastAsia="MS Mincho"/>
          <w:b/>
          <w:lang w:val="en-US" w:eastAsia="ja-JP"/>
        </w:rPr>
      </w:pPr>
      <w:r w:rsidRPr="00DD76F6">
        <w:rPr>
          <w:rFonts w:eastAsia="MS Mincho"/>
          <w:b/>
          <w:highlight w:val="green"/>
          <w:lang w:val="en-US" w:eastAsia="ja-JP"/>
        </w:rPr>
        <w:t>Summary</w:t>
      </w:r>
      <w:r w:rsidR="00DD76F6" w:rsidRPr="00DD76F6">
        <w:rPr>
          <w:rFonts w:eastAsia="MS Mincho"/>
          <w:b/>
          <w:highlight w:val="green"/>
          <w:lang w:val="en-US" w:eastAsia="ja-JP"/>
        </w:rPr>
        <w:t xml:space="preserve"> on </w:t>
      </w:r>
      <w:r w:rsidR="00401B90">
        <w:rPr>
          <w:rFonts w:eastAsia="MS Mincho"/>
          <w:b/>
          <w:highlight w:val="green"/>
          <w:lang w:val="en-US" w:eastAsia="ja-JP"/>
        </w:rPr>
        <w:t>m</w:t>
      </w:r>
      <w:r w:rsidR="00DD76F6" w:rsidRPr="00DD76F6">
        <w:rPr>
          <w:rFonts w:eastAsia="MS Mincho"/>
          <w:b/>
          <w:highlight w:val="green"/>
          <w:lang w:val="en-US" w:eastAsia="ja-JP"/>
        </w:rPr>
        <w:t>easurement reporting mechanism related solutions</w:t>
      </w:r>
      <w:r w:rsidR="00DD76F6">
        <w:rPr>
          <w:rFonts w:eastAsia="MS Mincho"/>
          <w:b/>
          <w:lang w:val="en-US" w:eastAsia="ja-JP"/>
        </w:rPr>
        <w:t>:</w:t>
      </w:r>
    </w:p>
    <w:p w14:paraId="7402EC0E" w14:textId="44ACE96B" w:rsidR="00F94691" w:rsidRPr="00D33ED0" w:rsidRDefault="00F94691">
      <w:pPr>
        <w:rPr>
          <w:rFonts w:eastAsia="MS Mincho"/>
          <w:lang w:val="en-US" w:eastAsia="ja-JP"/>
        </w:rPr>
      </w:pPr>
      <w:r w:rsidRPr="00D33ED0">
        <w:rPr>
          <w:rFonts w:eastAsia="MS Mincho"/>
          <w:b/>
          <w:highlight w:val="yellow"/>
          <w:lang w:val="en-US" w:eastAsia="ja-JP"/>
        </w:rPr>
        <w:t>S3</w:t>
      </w:r>
      <w:r w:rsidR="00D33ED0">
        <w:rPr>
          <w:rFonts w:eastAsia="MS Mincho"/>
          <w:b/>
          <w:highlight w:val="yellow"/>
          <w:lang w:val="en-US" w:eastAsia="ja-JP"/>
        </w:rPr>
        <w:t>, early trigger</w:t>
      </w:r>
      <w:r w:rsidR="00B4262E">
        <w:rPr>
          <w:rFonts w:eastAsia="MS Mincho"/>
          <w:b/>
          <w:highlight w:val="yellow"/>
          <w:lang w:val="en-US" w:eastAsia="ja-JP"/>
        </w:rPr>
        <w:t xml:space="preserve"> with prohibit timer</w:t>
      </w:r>
      <w:r w:rsidR="00EA7F94">
        <w:rPr>
          <w:rFonts w:eastAsia="MS Mincho"/>
          <w:b/>
          <w:highlight w:val="yellow"/>
          <w:lang w:val="en-US" w:eastAsia="ja-JP"/>
        </w:rPr>
        <w:t>:</w:t>
      </w:r>
      <w:r w:rsidR="00EA7F94" w:rsidRPr="00716AA9">
        <w:rPr>
          <w:rFonts w:eastAsia="MS Mincho"/>
          <w:b/>
          <w:lang w:val="en-US" w:eastAsia="ja-JP"/>
        </w:rPr>
        <w:t xml:space="preserve"> </w:t>
      </w:r>
      <w:r w:rsidR="00EA7F94">
        <w:rPr>
          <w:rFonts w:eastAsia="MS Mincho"/>
          <w:lang w:val="en-US" w:eastAsia="ja-JP"/>
        </w:rPr>
        <w:t xml:space="preserve">It seems that this </w:t>
      </w:r>
      <w:r w:rsidR="00156B18">
        <w:rPr>
          <w:rFonts w:eastAsia="MS Mincho"/>
          <w:lang w:val="en-US" w:eastAsia="ja-JP"/>
        </w:rPr>
        <w:t xml:space="preserve">solution </w:t>
      </w:r>
      <w:r w:rsidR="00EA7F94">
        <w:rPr>
          <w:rFonts w:eastAsia="MS Mincho"/>
          <w:lang w:val="en-US" w:eastAsia="ja-JP"/>
        </w:rPr>
        <w:t xml:space="preserve">may have been </w:t>
      </w:r>
      <w:r w:rsidR="00A24215" w:rsidRPr="00716AA9">
        <w:rPr>
          <w:rFonts w:eastAsia="MS Mincho"/>
          <w:lang w:val="en-US" w:eastAsia="ja-JP"/>
        </w:rPr>
        <w:t>misunderstood</w:t>
      </w:r>
      <w:r w:rsidR="00EA7F94">
        <w:rPr>
          <w:rFonts w:eastAsia="MS Mincho"/>
          <w:lang w:val="en-US" w:eastAsia="ja-JP"/>
        </w:rPr>
        <w:t xml:space="preserve">. </w:t>
      </w:r>
      <w:r w:rsidR="00156B18">
        <w:rPr>
          <w:rFonts w:eastAsia="MS Mincho"/>
          <w:lang w:val="en-US" w:eastAsia="ja-JP"/>
        </w:rPr>
        <w:t>It</w:t>
      </w:r>
      <w:r w:rsidR="00EA7F94">
        <w:rPr>
          <w:rFonts w:eastAsia="MS Mincho"/>
          <w:lang w:val="en-US" w:eastAsia="ja-JP"/>
        </w:rPr>
        <w:t xml:space="preserve"> </w:t>
      </w:r>
      <w:r w:rsidR="00A24215" w:rsidRPr="00716AA9">
        <w:rPr>
          <w:rFonts w:eastAsia="MS Mincho"/>
          <w:lang w:val="en-US" w:eastAsia="ja-JP"/>
        </w:rPr>
        <w:t xml:space="preserve">should </w:t>
      </w:r>
      <w:r w:rsidR="00EA7F94">
        <w:rPr>
          <w:rFonts w:eastAsia="MS Mincho"/>
          <w:lang w:val="en-US" w:eastAsia="ja-JP"/>
        </w:rPr>
        <w:t xml:space="preserve">be </w:t>
      </w:r>
      <w:r w:rsidR="00EA7F94" w:rsidRPr="000668B5">
        <w:rPr>
          <w:rFonts w:eastAsia="MS Mincho"/>
          <w:lang w:val="en-US" w:eastAsia="ja-JP"/>
        </w:rPr>
        <w:t>trigger</w:t>
      </w:r>
      <w:r w:rsidR="00EA7F94">
        <w:rPr>
          <w:rFonts w:eastAsia="MS Mincho"/>
          <w:lang w:val="en-US" w:eastAsia="ja-JP"/>
        </w:rPr>
        <w:t>ed</w:t>
      </w:r>
      <w:r w:rsidR="00A24215" w:rsidRPr="00716AA9">
        <w:rPr>
          <w:rFonts w:eastAsia="MS Mincho"/>
          <w:lang w:val="en-US" w:eastAsia="ja-JP"/>
        </w:rPr>
        <w:t xml:space="preserve"> at least as early as </w:t>
      </w:r>
      <w:r w:rsidR="000668B5">
        <w:rPr>
          <w:rFonts w:eastAsia="MS Mincho"/>
          <w:lang w:val="en-US" w:eastAsia="ja-JP"/>
        </w:rPr>
        <w:t xml:space="preserve">what is </w:t>
      </w:r>
      <w:r w:rsidR="00A24215" w:rsidRPr="00716AA9">
        <w:rPr>
          <w:rFonts w:eastAsia="MS Mincho"/>
          <w:lang w:val="en-US" w:eastAsia="ja-JP"/>
        </w:rPr>
        <w:t xml:space="preserve">possible with </w:t>
      </w:r>
      <w:r w:rsidR="00EA7F94">
        <w:rPr>
          <w:rFonts w:eastAsia="MS Mincho"/>
          <w:lang w:val="en-US" w:eastAsia="ja-JP"/>
        </w:rPr>
        <w:t xml:space="preserve">the </w:t>
      </w:r>
      <w:r w:rsidR="00A24215" w:rsidRPr="00716AA9">
        <w:rPr>
          <w:rFonts w:eastAsia="MS Mincho"/>
          <w:lang w:val="en-US" w:eastAsia="ja-JP"/>
        </w:rPr>
        <w:t>current trigger</w:t>
      </w:r>
      <w:r w:rsidR="00EA7F94">
        <w:rPr>
          <w:rFonts w:eastAsia="MS Mincho"/>
          <w:lang w:val="en-US" w:eastAsia="ja-JP"/>
        </w:rPr>
        <w:t xml:space="preserve">, and </w:t>
      </w:r>
      <w:r w:rsidR="00156B18">
        <w:rPr>
          <w:rFonts w:eastAsia="MS Mincho"/>
          <w:lang w:val="en-US" w:eastAsia="ja-JP"/>
        </w:rPr>
        <w:t xml:space="preserve">the value can be chosen properly by the </w:t>
      </w:r>
      <w:r w:rsidR="003E4F6B" w:rsidRPr="00716AA9">
        <w:rPr>
          <w:rFonts w:eastAsia="MS Mincho"/>
          <w:lang w:val="en-US" w:eastAsia="ja-JP"/>
        </w:rPr>
        <w:t xml:space="preserve">network. </w:t>
      </w:r>
      <w:r w:rsidR="00AB58D8" w:rsidRPr="00716AA9">
        <w:rPr>
          <w:rFonts w:eastAsia="MS Mincho"/>
          <w:lang w:val="en-US" w:eastAsia="ja-JP"/>
        </w:rPr>
        <w:t xml:space="preserve">Similarly, timer value is also </w:t>
      </w:r>
      <w:r w:rsidR="00156B18">
        <w:rPr>
          <w:rFonts w:eastAsia="MS Mincho"/>
          <w:lang w:val="en-US" w:eastAsia="ja-JP"/>
        </w:rPr>
        <w:t xml:space="preserve">chosen by the </w:t>
      </w:r>
      <w:r w:rsidR="00AB58D8" w:rsidRPr="00716AA9">
        <w:rPr>
          <w:rFonts w:eastAsia="MS Mincho"/>
          <w:lang w:val="en-US" w:eastAsia="ja-JP"/>
        </w:rPr>
        <w:t xml:space="preserve">network. </w:t>
      </w:r>
      <w:r w:rsidR="00562A96">
        <w:rPr>
          <w:rFonts w:eastAsia="MS Mincho"/>
          <w:lang w:val="en-US" w:eastAsia="ja-JP"/>
        </w:rPr>
        <w:t xml:space="preserve">  </w:t>
      </w:r>
      <w:r w:rsidR="003E4F6B" w:rsidRPr="00716AA9">
        <w:rPr>
          <w:rFonts w:eastAsia="MS Mincho"/>
          <w:lang w:val="en-US" w:eastAsia="ja-JP"/>
        </w:rPr>
        <w:t xml:space="preserve">With this </w:t>
      </w:r>
      <w:r w:rsidR="00156B18">
        <w:rPr>
          <w:rFonts w:eastAsia="MS Mincho"/>
          <w:lang w:val="en-US" w:eastAsia="ja-JP"/>
        </w:rPr>
        <w:t xml:space="preserve">understanding, </w:t>
      </w:r>
      <w:r w:rsidR="003E4F6B" w:rsidRPr="00716AA9">
        <w:rPr>
          <w:rFonts w:eastAsia="MS Mincho"/>
          <w:lang w:val="en-US" w:eastAsia="ja-JP"/>
        </w:rPr>
        <w:t>there seems to be</w:t>
      </w:r>
      <w:r w:rsidR="00156B18">
        <w:rPr>
          <w:rFonts w:eastAsia="MS Mincho"/>
          <w:lang w:val="en-US" w:eastAsia="ja-JP"/>
        </w:rPr>
        <w:t xml:space="preserve"> </w:t>
      </w:r>
      <w:r w:rsidR="003E4F6B" w:rsidRPr="00716AA9">
        <w:rPr>
          <w:rFonts w:eastAsia="MS Mincho"/>
          <w:lang w:val="en-US" w:eastAsia="ja-JP"/>
        </w:rPr>
        <w:t>support</w:t>
      </w:r>
      <w:r w:rsidR="00156B18">
        <w:rPr>
          <w:rFonts w:eastAsia="MS Mincho"/>
          <w:lang w:val="en-US" w:eastAsia="ja-JP"/>
        </w:rPr>
        <w:t>s</w:t>
      </w:r>
      <w:r w:rsidR="003E4F6B" w:rsidRPr="00716AA9">
        <w:rPr>
          <w:rFonts w:eastAsia="MS Mincho"/>
          <w:lang w:val="en-US" w:eastAsia="ja-JP"/>
        </w:rPr>
        <w:t xml:space="preserve"> for “early/as early as current triggers solutions”</w:t>
      </w:r>
      <w:r w:rsidR="00AB58D8" w:rsidRPr="00716AA9">
        <w:rPr>
          <w:rFonts w:eastAsia="MS Mincho"/>
          <w:lang w:val="en-US" w:eastAsia="ja-JP"/>
        </w:rPr>
        <w:t xml:space="preserve"> </w:t>
      </w:r>
      <w:r w:rsidR="00156B18">
        <w:rPr>
          <w:rFonts w:eastAsia="MS Mincho"/>
          <w:lang w:val="en-US" w:eastAsia="ja-JP"/>
        </w:rPr>
        <w:t xml:space="preserve">because </w:t>
      </w:r>
      <w:r w:rsidR="00AB58D8" w:rsidRPr="00716AA9">
        <w:rPr>
          <w:rFonts w:eastAsia="MS Mincho"/>
          <w:lang w:val="en-US" w:eastAsia="ja-JP"/>
        </w:rPr>
        <w:t xml:space="preserve">there </w:t>
      </w:r>
      <w:r w:rsidR="00156B18">
        <w:rPr>
          <w:rFonts w:eastAsia="MS Mincho"/>
          <w:lang w:val="en-US" w:eastAsia="ja-JP"/>
        </w:rPr>
        <w:t xml:space="preserve">are </w:t>
      </w:r>
      <w:r w:rsidR="00AB58D8" w:rsidRPr="00716AA9">
        <w:rPr>
          <w:rFonts w:eastAsia="MS Mincho"/>
          <w:lang w:val="en-US" w:eastAsia="ja-JP"/>
        </w:rPr>
        <w:t>concern</w:t>
      </w:r>
      <w:r w:rsidR="00156B18">
        <w:rPr>
          <w:rFonts w:eastAsia="MS Mincho"/>
          <w:lang w:val="en-US" w:eastAsia="ja-JP"/>
        </w:rPr>
        <w:t>s</w:t>
      </w:r>
      <w:r w:rsidR="00AB58D8" w:rsidRPr="00716AA9">
        <w:rPr>
          <w:rFonts w:eastAsia="MS Mincho"/>
          <w:lang w:val="en-US" w:eastAsia="ja-JP"/>
        </w:rPr>
        <w:t xml:space="preserve"> with delayed reporting and of reporting overhead</w:t>
      </w:r>
      <w:r w:rsidR="00454240">
        <w:rPr>
          <w:rFonts w:eastAsia="MS Mincho"/>
          <w:lang w:val="en-US" w:eastAsia="ja-JP"/>
        </w:rPr>
        <w:t>s</w:t>
      </w:r>
      <w:r w:rsidR="00D33ED0" w:rsidRPr="00EA7F94">
        <w:rPr>
          <w:rFonts w:eastAsia="MS Mincho"/>
          <w:lang w:val="en-US" w:eastAsia="ja-JP"/>
        </w:rPr>
        <w:t>.</w:t>
      </w:r>
      <w:r w:rsidR="00D33ED0">
        <w:rPr>
          <w:rFonts w:eastAsia="MS Mincho"/>
          <w:lang w:val="en-US" w:eastAsia="ja-JP"/>
        </w:rPr>
        <w:t xml:space="preserve"> </w:t>
      </w:r>
    </w:p>
    <w:p w14:paraId="43D43DFA" w14:textId="73D56824" w:rsidR="00F94691" w:rsidRPr="00FF724B" w:rsidRDefault="00F94691">
      <w:pPr>
        <w:rPr>
          <w:rFonts w:eastAsia="MS Mincho"/>
          <w:lang w:val="en-US" w:eastAsia="ja-JP"/>
        </w:rPr>
      </w:pPr>
      <w:r w:rsidRPr="00C7274C">
        <w:rPr>
          <w:rFonts w:eastAsia="MS Mincho"/>
          <w:b/>
          <w:highlight w:val="yellow"/>
          <w:lang w:val="en-US" w:eastAsia="ja-JP"/>
        </w:rPr>
        <w:t>S7</w:t>
      </w:r>
      <w:r w:rsidR="00C7274C" w:rsidRPr="00C7274C">
        <w:rPr>
          <w:rFonts w:eastAsia="MS Mincho"/>
          <w:b/>
          <w:highlight w:val="yellow"/>
          <w:lang w:val="en-US" w:eastAsia="ja-JP"/>
        </w:rPr>
        <w:t xml:space="preserve"> – no consensus</w:t>
      </w:r>
      <w:r w:rsidRPr="00C7274C">
        <w:rPr>
          <w:rFonts w:eastAsia="MS Mincho"/>
          <w:b/>
          <w:highlight w:val="yellow"/>
          <w:lang w:val="en-US" w:eastAsia="ja-JP"/>
        </w:rPr>
        <w:t>:</w:t>
      </w:r>
      <w:r w:rsidR="00C7274C" w:rsidRPr="00C7274C">
        <w:rPr>
          <w:rFonts w:eastAsia="MS Mincho"/>
          <w:b/>
          <w:highlight w:val="yellow"/>
          <w:lang w:val="en-US" w:eastAsia="ja-JP"/>
        </w:rPr>
        <w:t xml:space="preserve"> </w:t>
      </w:r>
      <w:r w:rsidR="00FF724B">
        <w:rPr>
          <w:rFonts w:eastAsia="MS Mincho"/>
          <w:lang w:val="en-US" w:eastAsia="ja-JP"/>
        </w:rPr>
        <w:t xml:space="preserve">There are concerns on </w:t>
      </w:r>
      <w:r w:rsidR="006F653E">
        <w:rPr>
          <w:rFonts w:eastAsia="MS Mincho"/>
          <w:lang w:val="en-US" w:eastAsia="ja-JP"/>
        </w:rPr>
        <w:t xml:space="preserve">how </w:t>
      </w:r>
      <w:r w:rsidR="00CD4D85">
        <w:rPr>
          <w:rFonts w:eastAsia="MS Mincho"/>
          <w:lang w:val="en-US" w:eastAsia="ja-JP"/>
        </w:rPr>
        <w:t xml:space="preserve">it </w:t>
      </w:r>
      <w:r w:rsidR="006F653E">
        <w:rPr>
          <w:rFonts w:eastAsia="MS Mincho"/>
          <w:lang w:val="en-US" w:eastAsia="ja-JP"/>
        </w:rPr>
        <w:t>can be</w:t>
      </w:r>
      <w:r w:rsidR="00CD4D85">
        <w:rPr>
          <w:rFonts w:eastAsia="MS Mincho"/>
          <w:lang w:val="en-US" w:eastAsia="ja-JP"/>
        </w:rPr>
        <w:t xml:space="preserve"> </w:t>
      </w:r>
      <w:r w:rsidR="00E00A49">
        <w:rPr>
          <w:rFonts w:eastAsia="MS Mincho"/>
          <w:lang w:val="en-US" w:eastAsia="ja-JP"/>
        </w:rPr>
        <w:t>utilized</w:t>
      </w:r>
      <w:r w:rsidR="006F653E">
        <w:rPr>
          <w:rFonts w:eastAsia="MS Mincho"/>
          <w:lang w:val="en-US" w:eastAsia="ja-JP"/>
        </w:rPr>
        <w:t xml:space="preserve">. </w:t>
      </w:r>
    </w:p>
    <w:p w14:paraId="0B491343" w14:textId="38838F6E" w:rsidR="00F94691" w:rsidRPr="0015575B" w:rsidRDefault="00F94691">
      <w:pPr>
        <w:rPr>
          <w:rFonts w:eastAsia="MS Mincho"/>
          <w:lang w:val="en-US" w:eastAsia="ja-JP"/>
        </w:rPr>
      </w:pPr>
      <w:r w:rsidRPr="0015575B">
        <w:rPr>
          <w:rFonts w:eastAsia="MS Mincho"/>
          <w:b/>
          <w:highlight w:val="yellow"/>
          <w:lang w:val="en-US" w:eastAsia="ja-JP"/>
        </w:rPr>
        <w:t>S10</w:t>
      </w:r>
      <w:r w:rsidR="0015575B" w:rsidRPr="0015575B">
        <w:rPr>
          <w:rFonts w:eastAsia="MS Mincho"/>
          <w:b/>
          <w:highlight w:val="yellow"/>
          <w:lang w:val="en-US" w:eastAsia="ja-JP"/>
        </w:rPr>
        <w:t xml:space="preserve"> and S19, triggered by </w:t>
      </w:r>
      <w:r w:rsidR="000C464C">
        <w:rPr>
          <w:rFonts w:eastAsia="MS Mincho"/>
          <w:b/>
          <w:highlight w:val="yellow"/>
          <w:lang w:val="en-US" w:eastAsia="ja-JP"/>
        </w:rPr>
        <w:t xml:space="preserve">a </w:t>
      </w:r>
      <w:r w:rsidR="0015575B" w:rsidRPr="0015575B">
        <w:rPr>
          <w:rFonts w:eastAsia="MS Mincho"/>
          <w:b/>
          <w:highlight w:val="yellow"/>
          <w:lang w:val="en-US" w:eastAsia="ja-JP"/>
        </w:rPr>
        <w:t xml:space="preserve">sum </w:t>
      </w:r>
      <w:r w:rsidR="000C464C">
        <w:rPr>
          <w:rFonts w:eastAsia="MS Mincho"/>
          <w:b/>
          <w:highlight w:val="yellow"/>
          <w:lang w:val="en-US" w:eastAsia="ja-JP"/>
        </w:rPr>
        <w:t>of multiple neighboring cells</w:t>
      </w:r>
      <w:r w:rsidR="0015575B" w:rsidRPr="0015575B">
        <w:rPr>
          <w:rFonts w:eastAsia="MS Mincho"/>
          <w:b/>
          <w:highlight w:val="yellow"/>
          <w:lang w:val="en-US" w:eastAsia="ja-JP"/>
        </w:rPr>
        <w:t>-- no consensus</w:t>
      </w:r>
      <w:r>
        <w:rPr>
          <w:rFonts w:eastAsia="MS Mincho"/>
          <w:b/>
          <w:lang w:val="en-US" w:eastAsia="ja-JP"/>
        </w:rPr>
        <w:t>:</w:t>
      </w:r>
      <w:r w:rsidR="0015575B">
        <w:rPr>
          <w:rFonts w:eastAsia="MS Mincho"/>
          <w:b/>
          <w:lang w:val="en-US" w:eastAsia="ja-JP"/>
        </w:rPr>
        <w:t xml:space="preserve"> </w:t>
      </w:r>
      <w:r w:rsidR="00D33ED0">
        <w:rPr>
          <w:rFonts w:eastAsia="MS Mincho"/>
          <w:lang w:val="en-US" w:eastAsia="ja-JP"/>
        </w:rPr>
        <w:t xml:space="preserve">Majority of companies have </w:t>
      </w:r>
      <w:r w:rsidR="0015575B">
        <w:rPr>
          <w:rFonts w:eastAsia="MS Mincho"/>
          <w:lang w:val="en-US" w:eastAsia="ja-JP"/>
        </w:rPr>
        <w:t>concerns that unnecessary measurement reports are triggered and this also delay the reporting</w:t>
      </w:r>
      <w:r w:rsidR="00CC7099">
        <w:rPr>
          <w:rFonts w:eastAsia="MS Mincho"/>
          <w:lang w:val="en-US" w:eastAsia="ja-JP"/>
        </w:rPr>
        <w:t xml:space="preserve"> in comparison </w:t>
      </w:r>
      <w:r w:rsidR="00FE5062">
        <w:rPr>
          <w:rFonts w:eastAsia="MS Mincho"/>
          <w:lang w:val="en-US" w:eastAsia="ja-JP"/>
        </w:rPr>
        <w:t>to the</w:t>
      </w:r>
      <w:r w:rsidR="00CC7099">
        <w:rPr>
          <w:rFonts w:eastAsia="MS Mincho"/>
          <w:lang w:val="en-US" w:eastAsia="ja-JP"/>
        </w:rPr>
        <w:t xml:space="preserve"> existing and the “early” trigger</w:t>
      </w:r>
      <w:r w:rsidR="0015575B">
        <w:rPr>
          <w:rFonts w:eastAsia="MS Mincho"/>
          <w:lang w:val="en-US" w:eastAsia="ja-JP"/>
        </w:rPr>
        <w:t>.</w:t>
      </w:r>
    </w:p>
    <w:p w14:paraId="4396FED9" w14:textId="5AB8E494" w:rsidR="00F94691" w:rsidRPr="0015575B" w:rsidRDefault="00F94691">
      <w:pPr>
        <w:rPr>
          <w:rFonts w:eastAsia="MS Mincho"/>
          <w:lang w:val="en-US" w:eastAsia="ja-JP"/>
        </w:rPr>
      </w:pPr>
      <w:r w:rsidRPr="0015575B">
        <w:rPr>
          <w:rFonts w:eastAsia="MS Mincho"/>
          <w:b/>
          <w:highlight w:val="yellow"/>
          <w:lang w:val="en-US" w:eastAsia="ja-JP"/>
        </w:rPr>
        <w:t>S22</w:t>
      </w:r>
      <w:r w:rsidR="0015575B" w:rsidRPr="0015575B">
        <w:rPr>
          <w:rFonts w:eastAsia="MS Mincho"/>
          <w:b/>
          <w:highlight w:val="yellow"/>
          <w:lang w:val="en-US" w:eastAsia="ja-JP"/>
        </w:rPr>
        <w:t xml:space="preserve">, triggered by info on UAV path/route – no </w:t>
      </w:r>
      <w:r w:rsidR="0015575B">
        <w:rPr>
          <w:rFonts w:eastAsia="MS Mincho"/>
          <w:b/>
          <w:highlight w:val="yellow"/>
          <w:lang w:val="en-US" w:eastAsia="ja-JP"/>
        </w:rPr>
        <w:t>conse</w:t>
      </w:r>
      <w:r w:rsidR="0015575B" w:rsidRPr="0015575B">
        <w:rPr>
          <w:rFonts w:eastAsia="MS Mincho"/>
          <w:b/>
          <w:highlight w:val="yellow"/>
          <w:lang w:val="en-US" w:eastAsia="ja-JP"/>
        </w:rPr>
        <w:t>nsus</w:t>
      </w:r>
      <w:r w:rsidRPr="0015575B">
        <w:rPr>
          <w:rFonts w:eastAsia="MS Mincho"/>
          <w:b/>
          <w:highlight w:val="yellow"/>
          <w:lang w:val="en-US" w:eastAsia="ja-JP"/>
        </w:rPr>
        <w:t>:</w:t>
      </w:r>
      <w:r w:rsidR="0015575B">
        <w:rPr>
          <w:rFonts w:eastAsia="MS Mincho"/>
          <w:b/>
          <w:lang w:val="en-US" w:eastAsia="ja-JP"/>
        </w:rPr>
        <w:t xml:space="preserve">  </w:t>
      </w:r>
      <w:r w:rsidR="0015575B">
        <w:rPr>
          <w:rFonts w:eastAsia="MS Mincho"/>
          <w:lang w:val="en-US" w:eastAsia="ja-JP"/>
        </w:rPr>
        <w:t xml:space="preserve">More descriptions are needed to describe how UAV path/route is utilized. </w:t>
      </w:r>
    </w:p>
    <w:p w14:paraId="75B88736" w14:textId="4C389290" w:rsidR="00F94691" w:rsidRPr="00584706" w:rsidRDefault="0067334C">
      <w:pPr>
        <w:rPr>
          <w:rFonts w:eastAsia="MS Mincho"/>
          <w:lang w:val="en-US" w:eastAsia="ja-JP"/>
        </w:rPr>
      </w:pPr>
      <w:r>
        <w:rPr>
          <w:rFonts w:eastAsia="MS Mincho"/>
          <w:b/>
          <w:highlight w:val="yellow"/>
          <w:lang w:val="en-US" w:eastAsia="ja-JP"/>
        </w:rPr>
        <w:t>S2</w:t>
      </w:r>
      <w:r w:rsidR="000842B8">
        <w:rPr>
          <w:rFonts w:eastAsia="MS Mincho"/>
          <w:b/>
          <w:highlight w:val="yellow"/>
          <w:lang w:val="en-US" w:eastAsia="ja-JP"/>
        </w:rPr>
        <w:t xml:space="preserve"> and</w:t>
      </w:r>
      <w:r>
        <w:rPr>
          <w:rFonts w:eastAsia="MS Mincho"/>
          <w:b/>
          <w:highlight w:val="yellow"/>
          <w:lang w:val="en-US" w:eastAsia="ja-JP"/>
        </w:rPr>
        <w:t xml:space="preserve"> </w:t>
      </w:r>
      <w:r w:rsidR="00F94691" w:rsidRPr="0067334C">
        <w:rPr>
          <w:rFonts w:eastAsia="MS Mincho"/>
          <w:b/>
          <w:highlight w:val="yellow"/>
          <w:lang w:val="en-US" w:eastAsia="ja-JP"/>
        </w:rPr>
        <w:t>S23</w:t>
      </w:r>
      <w:r>
        <w:rPr>
          <w:rFonts w:eastAsia="MS Mincho"/>
          <w:b/>
          <w:highlight w:val="yellow"/>
          <w:lang w:val="en-US" w:eastAsia="ja-JP"/>
        </w:rPr>
        <w:t>,</w:t>
      </w:r>
      <w:r w:rsidR="00562289" w:rsidRPr="0067334C">
        <w:rPr>
          <w:rFonts w:eastAsia="MS Mincho"/>
          <w:b/>
          <w:highlight w:val="yellow"/>
          <w:lang w:val="en-US" w:eastAsia="ja-JP"/>
        </w:rPr>
        <w:t xml:space="preserve"> new triggering</w:t>
      </w:r>
      <w:r w:rsidR="00C62232" w:rsidRPr="0067334C">
        <w:rPr>
          <w:rFonts w:eastAsia="MS Mincho"/>
          <w:b/>
          <w:highlight w:val="yellow"/>
          <w:lang w:val="en-US" w:eastAsia="ja-JP"/>
        </w:rPr>
        <w:t xml:space="preserve"> event based on multiple cells</w:t>
      </w:r>
      <w:r w:rsidR="00F94691" w:rsidRPr="0067334C">
        <w:rPr>
          <w:rFonts w:eastAsia="MS Mincho"/>
          <w:b/>
          <w:highlight w:val="yellow"/>
          <w:lang w:val="en-US" w:eastAsia="ja-JP"/>
        </w:rPr>
        <w:t>:</w:t>
      </w:r>
      <w:r w:rsidR="00584706">
        <w:rPr>
          <w:rFonts w:eastAsia="MS Mincho"/>
          <w:b/>
          <w:lang w:val="en-US" w:eastAsia="ja-JP"/>
        </w:rPr>
        <w:t xml:space="preserve"> </w:t>
      </w:r>
      <w:r w:rsidR="00584706">
        <w:rPr>
          <w:rFonts w:eastAsia="MS Mincho"/>
          <w:lang w:val="en-US" w:eastAsia="ja-JP"/>
        </w:rPr>
        <w:t xml:space="preserve"> </w:t>
      </w:r>
      <w:r w:rsidR="004715DB">
        <w:rPr>
          <w:rFonts w:eastAsia="MS Mincho"/>
          <w:lang w:val="en-US" w:eastAsia="ja-JP"/>
        </w:rPr>
        <w:t>There seems to be more support than concern</w:t>
      </w:r>
      <w:r w:rsidR="009A342B">
        <w:rPr>
          <w:rFonts w:eastAsia="MS Mincho"/>
          <w:lang w:val="en-US" w:eastAsia="ja-JP"/>
        </w:rPr>
        <w:t>.</w:t>
      </w:r>
      <w:r w:rsidR="004715DB">
        <w:rPr>
          <w:rFonts w:eastAsia="MS Mincho"/>
          <w:lang w:val="en-US" w:eastAsia="ja-JP"/>
        </w:rPr>
        <w:t xml:space="preserve"> Further, these solutions can be used with other events.</w:t>
      </w:r>
      <w:r w:rsidR="009A342B">
        <w:rPr>
          <w:rFonts w:eastAsia="MS Mincho"/>
          <w:lang w:val="en-US" w:eastAsia="ja-JP"/>
        </w:rPr>
        <w:t xml:space="preserve"> </w:t>
      </w:r>
    </w:p>
    <w:p w14:paraId="117A3E8B" w14:textId="31FCA79B" w:rsidR="00F94691" w:rsidRDefault="00F94691" w:rsidP="00F94691">
      <w:pPr>
        <w:rPr>
          <w:rFonts w:eastAsia="MS Mincho"/>
          <w:lang w:val="en-US" w:eastAsia="ja-JP"/>
        </w:rPr>
      </w:pPr>
      <w:r w:rsidRPr="00F94691">
        <w:rPr>
          <w:rFonts w:eastAsia="MS Mincho"/>
          <w:b/>
          <w:highlight w:val="yellow"/>
          <w:lang w:val="en-US" w:eastAsia="ja-JP"/>
        </w:rPr>
        <w:t>S31:</w:t>
      </w:r>
      <w:r>
        <w:rPr>
          <w:rFonts w:eastAsia="MS Mincho"/>
          <w:b/>
          <w:lang w:val="en-US" w:eastAsia="ja-JP"/>
        </w:rPr>
        <w:t xml:space="preserve"> </w:t>
      </w:r>
      <w:r w:rsidRPr="00F94691">
        <w:rPr>
          <w:rFonts w:eastAsia="MS Mincho"/>
          <w:lang w:val="en-US" w:eastAsia="ja-JP"/>
        </w:rPr>
        <w:t>This</w:t>
      </w:r>
      <w:r>
        <w:rPr>
          <w:rFonts w:eastAsia="MS Mincho"/>
          <w:b/>
          <w:lang w:val="en-US" w:eastAsia="ja-JP"/>
        </w:rPr>
        <w:t xml:space="preserve"> </w:t>
      </w:r>
      <w:r>
        <w:rPr>
          <w:rFonts w:eastAsia="MS Mincho"/>
          <w:lang w:val="en-US" w:eastAsia="ja-JP"/>
        </w:rPr>
        <w:t xml:space="preserve">solution came </w:t>
      </w:r>
      <w:r w:rsidR="005B7C26">
        <w:rPr>
          <w:rFonts w:eastAsia="MS Mincho"/>
          <w:lang w:val="en-US" w:eastAsia="ja-JP"/>
        </w:rPr>
        <w:t>late</w:t>
      </w:r>
      <w:r>
        <w:rPr>
          <w:rFonts w:eastAsia="MS Mincho"/>
          <w:lang w:val="en-US" w:eastAsia="ja-JP"/>
        </w:rPr>
        <w:t>, and there are no enough discussions.</w:t>
      </w:r>
    </w:p>
    <w:p w14:paraId="68FB571E" w14:textId="30F640A6" w:rsidR="00055B41" w:rsidRDefault="00584706">
      <w:pPr>
        <w:rPr>
          <w:rFonts w:eastAsia="MS Mincho"/>
          <w:lang w:val="en-US" w:eastAsia="ja-JP"/>
        </w:rPr>
      </w:pPr>
      <w:r w:rsidRPr="00F67AD5">
        <w:rPr>
          <w:rFonts w:eastAsia="MS Mincho"/>
          <w:b/>
          <w:lang w:val="en-US" w:eastAsia="ja-JP"/>
        </w:rPr>
        <w:t xml:space="preserve">Rapporteur’s note: </w:t>
      </w:r>
      <w:r w:rsidRPr="00055B41">
        <w:rPr>
          <w:rFonts w:eastAsia="MS Mincho"/>
          <w:lang w:val="en-US" w:eastAsia="ja-JP"/>
        </w:rPr>
        <w:t xml:space="preserve">It seems that no companies has objected </w:t>
      </w:r>
      <w:r w:rsidR="00055B41" w:rsidRPr="00055B41">
        <w:rPr>
          <w:rFonts w:eastAsia="MS Mincho"/>
          <w:lang w:val="en-US" w:eastAsia="ja-JP"/>
        </w:rPr>
        <w:t xml:space="preserve">to </w:t>
      </w:r>
      <w:r w:rsidR="005D7051">
        <w:rPr>
          <w:rFonts w:eastAsia="MS Mincho"/>
          <w:lang w:val="en-US" w:eastAsia="ja-JP"/>
        </w:rPr>
        <w:t xml:space="preserve">enhancing </w:t>
      </w:r>
      <w:r w:rsidR="00055B41" w:rsidRPr="00055B41">
        <w:rPr>
          <w:rFonts w:eastAsia="MS Mincho"/>
          <w:lang w:val="en-US" w:eastAsia="ja-JP"/>
        </w:rPr>
        <w:t>measurement report</w:t>
      </w:r>
      <w:r w:rsidR="005D7051">
        <w:rPr>
          <w:rFonts w:eastAsia="MS Mincho"/>
          <w:lang w:val="en-US" w:eastAsia="ja-JP"/>
        </w:rPr>
        <w:t>ing mechanism</w:t>
      </w:r>
      <w:r w:rsidR="00734E1E">
        <w:rPr>
          <w:rFonts w:eastAsia="MS Mincho"/>
          <w:lang w:val="en-US" w:eastAsia="ja-JP"/>
        </w:rPr>
        <w:t xml:space="preserve">. One suggestion </w:t>
      </w:r>
      <w:r w:rsidR="00055B41" w:rsidRPr="00055B41">
        <w:rPr>
          <w:rFonts w:eastAsia="MS Mincho"/>
          <w:lang w:val="en-US" w:eastAsia="ja-JP"/>
        </w:rPr>
        <w:t>is</w:t>
      </w:r>
      <w:r w:rsidR="0048205C">
        <w:rPr>
          <w:rFonts w:eastAsia="MS Mincho"/>
          <w:lang w:val="en-US" w:eastAsia="ja-JP"/>
        </w:rPr>
        <w:t xml:space="preserve"> to follow the similar proposal as for the interference detection</w:t>
      </w:r>
      <w:r w:rsidR="00055B41" w:rsidRPr="00055B41">
        <w:rPr>
          <w:rFonts w:eastAsia="MS Mincho"/>
          <w:lang w:val="en-US" w:eastAsia="ja-JP"/>
        </w:rPr>
        <w:t>:</w:t>
      </w:r>
    </w:p>
    <w:p w14:paraId="21911630" w14:textId="2988ECDC" w:rsidR="00055B41" w:rsidRPr="005D7051" w:rsidRDefault="005D7051" w:rsidP="00A2079D">
      <w:pPr>
        <w:pStyle w:val="Observation"/>
        <w:rPr>
          <w:lang w:val="en-US"/>
        </w:rPr>
      </w:pPr>
      <w:bookmarkStart w:id="10" w:name="_Toc499024572"/>
      <w:bookmarkStart w:id="11" w:name="_Toc499034180"/>
      <w:bookmarkStart w:id="12" w:name="_Toc499137394"/>
      <w:r w:rsidRPr="005D7051">
        <w:rPr>
          <w:lang w:val="en-US"/>
        </w:rPr>
        <w:t>Existing measurement reporting mechanism</w:t>
      </w:r>
      <w:r w:rsidR="006E2C00">
        <w:rPr>
          <w:lang w:val="en-US"/>
        </w:rPr>
        <w:t>s</w:t>
      </w:r>
      <w:r w:rsidRPr="005D7051">
        <w:rPr>
          <w:lang w:val="en-US"/>
        </w:rPr>
        <w:t xml:space="preserve"> can be enhanced</w:t>
      </w:r>
      <w:r w:rsidR="000F2D32">
        <w:rPr>
          <w:lang w:val="en-US"/>
        </w:rPr>
        <w:t xml:space="preserve"> for better mobility performance</w:t>
      </w:r>
      <w:r w:rsidRPr="005D7051">
        <w:rPr>
          <w:lang w:val="en-US"/>
        </w:rPr>
        <w:t>, e.g., by defining new events, enhancing triggering condition and including further measurement results in the report</w:t>
      </w:r>
      <w:r w:rsidR="00055B41" w:rsidRPr="005D7051">
        <w:rPr>
          <w:lang w:val="en-US"/>
        </w:rPr>
        <w:t>.</w:t>
      </w:r>
      <w:bookmarkEnd w:id="10"/>
      <w:bookmarkEnd w:id="11"/>
      <w:bookmarkEnd w:id="12"/>
    </w:p>
    <w:p w14:paraId="009A1B11" w14:textId="77777777" w:rsidR="00532D2F" w:rsidRPr="00532D2F" w:rsidRDefault="00532D2F">
      <w:pPr>
        <w:rPr>
          <w:rFonts w:eastAsia="MS Mincho"/>
          <w:b/>
          <w:lang w:val="en-US" w:eastAsia="ja-JP"/>
        </w:rPr>
      </w:pPr>
    </w:p>
    <w:p w14:paraId="395D5D57" w14:textId="77777777" w:rsidR="00900BD8" w:rsidRPr="002C4F05" w:rsidRDefault="00900BD8" w:rsidP="00900BD8">
      <w:pPr>
        <w:pStyle w:val="Heading2"/>
        <w:ind w:left="0"/>
      </w:pPr>
      <w:r w:rsidRPr="002C4F05">
        <w:rPr>
          <w:rFonts w:hint="eastAsia"/>
        </w:rPr>
        <w:t>HO</w:t>
      </w:r>
    </w:p>
    <w:p w14:paraId="23B03FCC" w14:textId="77777777" w:rsidR="00A07FB8" w:rsidRPr="00A07FB8" w:rsidRDefault="00A07FB8" w:rsidP="00A07FB8">
      <w:pPr>
        <w:rPr>
          <w:rFonts w:eastAsia="MS Mincho"/>
          <w:lang w:val="en-US" w:eastAsia="ja-JP"/>
        </w:rPr>
      </w:pPr>
      <w:r w:rsidRPr="00A07FB8">
        <w:rPr>
          <w:rFonts w:eastAsia="MS Mincho"/>
          <w:b/>
          <w:lang w:val="en-US" w:eastAsia="ja-JP"/>
        </w:rPr>
        <w:t>S12</w:t>
      </w:r>
      <w:r>
        <w:rPr>
          <w:rFonts w:eastAsia="MS Mincho"/>
          <w:lang w:val="en-US" w:eastAsia="ja-JP"/>
        </w:rPr>
        <w:t xml:space="preserve"> </w:t>
      </w:r>
      <w:r w:rsidRPr="00A07FB8">
        <w:rPr>
          <w:rFonts w:eastAsia="MS Mincho"/>
          <w:lang w:val="en-US" w:eastAsia="ja-JP"/>
        </w:rPr>
        <w:t xml:space="preserve">Handover command can be transmitted in advance, and aerial UE will perform handover only when specific thresholds are reached. </w:t>
      </w:r>
    </w:p>
    <w:p w14:paraId="3B8C48A8" w14:textId="77777777" w:rsidR="00A07FB8" w:rsidRDefault="00A07FB8" w:rsidP="00A07FB8">
      <w:pPr>
        <w:rPr>
          <w:rFonts w:eastAsia="MS Mincho"/>
          <w:lang w:val="en-US" w:eastAsia="ja-JP"/>
        </w:rPr>
      </w:pPr>
      <w:r w:rsidRPr="00A07FB8">
        <w:rPr>
          <w:rFonts w:eastAsia="MS Mincho"/>
          <w:lang w:val="en-US" w:eastAsia="ja-JP"/>
        </w:rPr>
        <w:t>By conditional handover, it can avoid the handover command transmission failure at cell edge due to strong neighbour cell interference, and conditional handover can save the handover latency from handover signalling procedure of measurement report, handover decision, handover request, admission control, handover request ACK, handover command, so that the handover failure probability can be decreased for aerial U</w:t>
      </w:r>
      <w:r w:rsidR="00B211E4" w:rsidRPr="00A07FB8">
        <w:rPr>
          <w:rFonts w:eastAsia="MS Mincho"/>
          <w:lang w:val="en-US" w:eastAsia="ja-JP"/>
        </w:rPr>
        <w:t>e</w:t>
      </w:r>
      <w:r w:rsidRPr="00A07FB8">
        <w:rPr>
          <w:rFonts w:eastAsia="MS Mincho"/>
          <w:lang w:val="en-US" w:eastAsia="ja-JP"/>
        </w:rPr>
        <w:t>s that with high flying speed</w:t>
      </w:r>
    </w:p>
    <w:p w14:paraId="0FCC1CD1" w14:textId="77777777" w:rsidR="00A07FB8" w:rsidRDefault="00A07FB8" w:rsidP="001E3E3A">
      <w:pPr>
        <w:rPr>
          <w:rFonts w:eastAsia="MS Mincho"/>
          <w:lang w:val="en-US" w:eastAsia="ja-JP"/>
        </w:rPr>
      </w:pPr>
      <w:r w:rsidRPr="00A07FB8">
        <w:rPr>
          <w:rFonts w:eastAsia="MS Mincho"/>
          <w:b/>
          <w:lang w:val="en-US" w:eastAsia="ja-JP"/>
        </w:rPr>
        <w:t>S13</w:t>
      </w:r>
      <w:r>
        <w:rPr>
          <w:rFonts w:eastAsia="MS Mincho"/>
          <w:lang w:val="en-US" w:eastAsia="ja-JP"/>
        </w:rPr>
        <w:t xml:space="preserve"> </w:t>
      </w:r>
      <w:r w:rsidRPr="00A07FB8">
        <w:rPr>
          <w:rFonts w:eastAsia="MS Mincho"/>
          <w:lang w:val="en-US" w:eastAsia="ja-JP"/>
        </w:rPr>
        <w:t>Flying path plan is the aerial UE planned flying route especially in autopilot flying mode. Such kind of information can help directional handover, and also help for cell (re)-selection when aerial UE in IDLE mode.</w:t>
      </w:r>
    </w:p>
    <w:p w14:paraId="247A31DA" w14:textId="77777777" w:rsidR="00A07FB8" w:rsidRDefault="00A07FB8" w:rsidP="001E3E3A">
      <w:pPr>
        <w:rPr>
          <w:rFonts w:eastAsia="MS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035"/>
        <w:gridCol w:w="6707"/>
      </w:tblGrid>
      <w:tr w:rsidR="001E3E3A" w:rsidRPr="00091E37" w14:paraId="421F00DF" w14:textId="77777777" w:rsidTr="001B3229">
        <w:tc>
          <w:tcPr>
            <w:tcW w:w="889" w:type="dxa"/>
            <w:shd w:val="clear" w:color="auto" w:fill="auto"/>
          </w:tcPr>
          <w:p w14:paraId="7ED74D4F" w14:textId="77777777" w:rsidR="001E3E3A" w:rsidRPr="00091E37" w:rsidRDefault="001E3E3A" w:rsidP="00A27E43">
            <w:pPr>
              <w:rPr>
                <w:rFonts w:eastAsia="MS Mincho"/>
                <w:lang w:val="en-US" w:eastAsia="ja-JP"/>
              </w:rPr>
            </w:pPr>
            <w:r w:rsidRPr="00091E37">
              <w:rPr>
                <w:rFonts w:eastAsia="MS Mincho" w:hint="eastAsia"/>
                <w:lang w:val="en-US" w:eastAsia="ja-JP"/>
              </w:rPr>
              <w:t>No.</w:t>
            </w:r>
          </w:p>
        </w:tc>
        <w:tc>
          <w:tcPr>
            <w:tcW w:w="2072" w:type="dxa"/>
            <w:shd w:val="clear" w:color="auto" w:fill="auto"/>
          </w:tcPr>
          <w:p w14:paraId="24BDDD17" w14:textId="77777777" w:rsidR="001E3E3A" w:rsidRPr="00091E37" w:rsidRDefault="001E3E3A" w:rsidP="00A27E43">
            <w:pPr>
              <w:rPr>
                <w:rFonts w:eastAsia="MS Mincho"/>
                <w:lang w:val="en-US" w:eastAsia="ja-JP"/>
              </w:rPr>
            </w:pPr>
            <w:r w:rsidRPr="00091E37">
              <w:rPr>
                <w:rFonts w:eastAsia="MS Mincho" w:hint="eastAsia"/>
                <w:lang w:val="en-US" w:eastAsia="ja-JP"/>
              </w:rPr>
              <w:t>Company</w:t>
            </w:r>
          </w:p>
        </w:tc>
        <w:tc>
          <w:tcPr>
            <w:tcW w:w="6896" w:type="dxa"/>
            <w:shd w:val="clear" w:color="auto" w:fill="auto"/>
          </w:tcPr>
          <w:p w14:paraId="22D78BE8" w14:textId="77777777" w:rsidR="001E3E3A" w:rsidRPr="00091E37" w:rsidRDefault="001E3E3A" w:rsidP="00A27E43">
            <w:pPr>
              <w:rPr>
                <w:rFonts w:eastAsia="MS Mincho"/>
                <w:lang w:val="en-US" w:eastAsia="ja-JP"/>
              </w:rPr>
            </w:pPr>
            <w:r w:rsidRPr="00091E37">
              <w:rPr>
                <w:rFonts w:eastAsia="MS Mincho" w:hint="eastAsia"/>
                <w:lang w:val="en-US" w:eastAsia="ja-JP"/>
              </w:rPr>
              <w:t>Comment/Reasoning</w:t>
            </w:r>
          </w:p>
        </w:tc>
      </w:tr>
      <w:tr w:rsidR="001E3E3A" w:rsidRPr="00091E37" w14:paraId="78F563E4" w14:textId="77777777" w:rsidTr="001B3229">
        <w:tc>
          <w:tcPr>
            <w:tcW w:w="889" w:type="dxa"/>
            <w:shd w:val="clear" w:color="auto" w:fill="auto"/>
          </w:tcPr>
          <w:p w14:paraId="3A7150B1" w14:textId="77777777" w:rsidR="001E3E3A" w:rsidRPr="00091E37" w:rsidRDefault="001E3E3A" w:rsidP="00A27E43">
            <w:pPr>
              <w:rPr>
                <w:rFonts w:eastAsia="MS Mincho"/>
                <w:lang w:val="en-US" w:eastAsia="ja-JP"/>
              </w:rPr>
            </w:pPr>
          </w:p>
        </w:tc>
        <w:tc>
          <w:tcPr>
            <w:tcW w:w="2072" w:type="dxa"/>
            <w:shd w:val="clear" w:color="auto" w:fill="auto"/>
          </w:tcPr>
          <w:p w14:paraId="28315C6F" w14:textId="77777777" w:rsidR="001E3E3A" w:rsidRPr="00091E37" w:rsidRDefault="00122960" w:rsidP="00A27E43">
            <w:pPr>
              <w:rPr>
                <w:rFonts w:eastAsia="MS Mincho"/>
                <w:lang w:val="en-US" w:eastAsia="ja-JP"/>
              </w:rPr>
            </w:pPr>
            <w:r>
              <w:rPr>
                <w:rFonts w:eastAsia="MS Mincho"/>
                <w:lang w:val="en-US" w:eastAsia="ja-JP"/>
              </w:rPr>
              <w:t>Nokia</w:t>
            </w:r>
          </w:p>
        </w:tc>
        <w:tc>
          <w:tcPr>
            <w:tcW w:w="6896" w:type="dxa"/>
            <w:shd w:val="clear" w:color="auto" w:fill="auto"/>
          </w:tcPr>
          <w:p w14:paraId="08B3E8C4" w14:textId="77777777" w:rsidR="001E3E3A" w:rsidRPr="00091E37" w:rsidRDefault="00122960" w:rsidP="00A27E43">
            <w:pPr>
              <w:rPr>
                <w:rFonts w:eastAsia="MS Mincho"/>
                <w:lang w:val="en-US" w:eastAsia="ja-JP"/>
              </w:rPr>
            </w:pPr>
            <w:r>
              <w:rPr>
                <w:rFonts w:eastAsia="MS Mincho"/>
                <w:lang w:val="en-US" w:eastAsia="ja-JP"/>
              </w:rPr>
              <w:t xml:space="preserve">S13 is aligned with our viewpoint. In certain cases, when the route is known in advance, it could help in optimizing the HO settings.  S12 is a promising solution overall, but </w:t>
            </w:r>
            <w:r w:rsidR="00102BC3">
              <w:rPr>
                <w:rFonts w:eastAsia="MS Mincho"/>
                <w:lang w:val="en-US" w:eastAsia="ja-JP"/>
              </w:rPr>
              <w:t>perhaps it should be first worked out in NR WI?</w:t>
            </w:r>
          </w:p>
        </w:tc>
      </w:tr>
      <w:tr w:rsidR="00F3648E" w:rsidRPr="00091E37" w14:paraId="32701CFA" w14:textId="77777777" w:rsidTr="001B3229">
        <w:tc>
          <w:tcPr>
            <w:tcW w:w="889" w:type="dxa"/>
            <w:shd w:val="clear" w:color="auto" w:fill="auto"/>
          </w:tcPr>
          <w:p w14:paraId="790626F9" w14:textId="77777777" w:rsidR="00F3648E" w:rsidRPr="00091E37" w:rsidRDefault="00F3648E" w:rsidP="00F3648E">
            <w:pPr>
              <w:rPr>
                <w:rFonts w:eastAsia="MS Mincho"/>
                <w:lang w:val="en-US" w:eastAsia="ja-JP"/>
              </w:rPr>
            </w:pPr>
            <w:r>
              <w:rPr>
                <w:rFonts w:eastAsia="MS Mincho"/>
                <w:lang w:val="en-US" w:eastAsia="ja-JP"/>
              </w:rPr>
              <w:t>S12</w:t>
            </w:r>
          </w:p>
        </w:tc>
        <w:tc>
          <w:tcPr>
            <w:tcW w:w="2072" w:type="dxa"/>
            <w:shd w:val="clear" w:color="auto" w:fill="auto"/>
          </w:tcPr>
          <w:p w14:paraId="7C12161D" w14:textId="77777777" w:rsidR="00F3648E" w:rsidRPr="00091E37" w:rsidRDefault="00F3648E" w:rsidP="00F3648E">
            <w:pPr>
              <w:rPr>
                <w:rFonts w:eastAsia="MS Mincho"/>
                <w:lang w:val="en-US" w:eastAsia="ja-JP"/>
              </w:rPr>
            </w:pPr>
            <w:r>
              <w:rPr>
                <w:rFonts w:eastAsia="MS Mincho"/>
                <w:lang w:val="en-US" w:eastAsia="ja-JP"/>
              </w:rPr>
              <w:t>Ericsson</w:t>
            </w:r>
          </w:p>
        </w:tc>
        <w:tc>
          <w:tcPr>
            <w:tcW w:w="6896" w:type="dxa"/>
            <w:shd w:val="clear" w:color="auto" w:fill="auto"/>
          </w:tcPr>
          <w:p w14:paraId="5CE759E2" w14:textId="77777777" w:rsidR="00F3648E" w:rsidRPr="00091E37" w:rsidRDefault="00015408" w:rsidP="00F3648E">
            <w:pPr>
              <w:rPr>
                <w:rFonts w:eastAsia="MS Mincho"/>
                <w:lang w:val="en-US" w:eastAsia="ja-JP"/>
              </w:rPr>
            </w:pPr>
            <w:r>
              <w:rPr>
                <w:rFonts w:eastAsia="MS Mincho"/>
                <w:lang w:val="en-US" w:eastAsia="ja-JP"/>
              </w:rPr>
              <w:t>We a</w:t>
            </w:r>
            <w:r w:rsidR="00F3648E">
              <w:rPr>
                <w:rFonts w:eastAsia="MS Mincho"/>
                <w:lang w:val="en-US" w:eastAsia="ja-JP"/>
              </w:rPr>
              <w:t xml:space="preserve">gree </w:t>
            </w:r>
            <w:r>
              <w:rPr>
                <w:rFonts w:eastAsia="MS Mincho"/>
                <w:lang w:val="en-US" w:eastAsia="ja-JP"/>
              </w:rPr>
              <w:t xml:space="preserve">that this could be one potential solution to study further. </w:t>
            </w:r>
            <w:r w:rsidR="00F3648E">
              <w:rPr>
                <w:rFonts w:eastAsia="MS Mincho"/>
                <w:lang w:val="en-US" w:eastAsia="ja-JP"/>
              </w:rPr>
              <w:t xml:space="preserve"> </w:t>
            </w:r>
          </w:p>
        </w:tc>
      </w:tr>
      <w:tr w:rsidR="00F3648E" w:rsidRPr="00091E37" w14:paraId="1C17DF6B" w14:textId="77777777" w:rsidTr="001B3229">
        <w:tc>
          <w:tcPr>
            <w:tcW w:w="889" w:type="dxa"/>
            <w:shd w:val="clear" w:color="auto" w:fill="auto"/>
          </w:tcPr>
          <w:p w14:paraId="12146F8D" w14:textId="77777777" w:rsidR="00F3648E" w:rsidRPr="00091E37" w:rsidRDefault="00F3648E" w:rsidP="00F3648E">
            <w:pPr>
              <w:rPr>
                <w:rFonts w:eastAsia="MS Mincho"/>
                <w:lang w:val="en-US" w:eastAsia="ja-JP"/>
              </w:rPr>
            </w:pPr>
            <w:r>
              <w:rPr>
                <w:rFonts w:eastAsia="MS Mincho"/>
                <w:lang w:val="en-US" w:eastAsia="ja-JP"/>
              </w:rPr>
              <w:t>S13</w:t>
            </w:r>
          </w:p>
        </w:tc>
        <w:tc>
          <w:tcPr>
            <w:tcW w:w="2072" w:type="dxa"/>
            <w:shd w:val="clear" w:color="auto" w:fill="auto"/>
          </w:tcPr>
          <w:p w14:paraId="350827B3" w14:textId="77777777" w:rsidR="00F3648E" w:rsidRPr="00091E37" w:rsidRDefault="00F3648E" w:rsidP="00F3648E">
            <w:pPr>
              <w:rPr>
                <w:rFonts w:eastAsia="MS Mincho"/>
                <w:lang w:val="en-US" w:eastAsia="ja-JP"/>
              </w:rPr>
            </w:pPr>
            <w:r>
              <w:rPr>
                <w:rFonts w:eastAsia="MS Mincho"/>
                <w:lang w:val="en-US" w:eastAsia="ja-JP"/>
              </w:rPr>
              <w:t>Ericsson</w:t>
            </w:r>
          </w:p>
        </w:tc>
        <w:tc>
          <w:tcPr>
            <w:tcW w:w="6896" w:type="dxa"/>
            <w:shd w:val="clear" w:color="auto" w:fill="auto"/>
          </w:tcPr>
          <w:p w14:paraId="14E7CFB4" w14:textId="77777777" w:rsidR="00F3648E" w:rsidRPr="00091E37" w:rsidRDefault="008A5C92" w:rsidP="00F3648E">
            <w:pPr>
              <w:rPr>
                <w:rFonts w:eastAsia="MS Mincho"/>
                <w:lang w:val="en-US" w:eastAsia="ja-JP"/>
              </w:rPr>
            </w:pPr>
            <w:r>
              <w:rPr>
                <w:rFonts w:eastAsia="MS Mincho"/>
                <w:lang w:val="en-US" w:eastAsia="ja-JP"/>
              </w:rPr>
              <w:t>F</w:t>
            </w:r>
            <w:r w:rsidR="00F3648E">
              <w:rPr>
                <w:rFonts w:eastAsia="MS Mincho"/>
                <w:lang w:val="en-US" w:eastAsia="ja-JP"/>
              </w:rPr>
              <w:t>lying path plan is outside the scope of</w:t>
            </w:r>
            <w:r w:rsidR="00015408">
              <w:rPr>
                <w:rFonts w:eastAsia="MS Mincho"/>
                <w:lang w:val="en-US" w:eastAsia="ja-JP"/>
              </w:rPr>
              <w:t xml:space="preserve"> 3GPP</w:t>
            </w:r>
            <w:r>
              <w:rPr>
                <w:rFonts w:eastAsia="MS Mincho"/>
                <w:lang w:val="en-US" w:eastAsia="ja-JP"/>
              </w:rPr>
              <w:t>, and we haven’t discussed in SI how the RAN can obtain this information</w:t>
            </w:r>
            <w:r w:rsidR="00F3648E">
              <w:rPr>
                <w:rFonts w:eastAsia="MS Mincho"/>
                <w:lang w:val="en-US" w:eastAsia="ja-JP"/>
              </w:rPr>
              <w:t xml:space="preserve">. </w:t>
            </w:r>
          </w:p>
        </w:tc>
      </w:tr>
      <w:tr w:rsidR="00D066F2" w:rsidRPr="00091E37" w14:paraId="3DDF58BA" w14:textId="77777777" w:rsidTr="001B3229">
        <w:tc>
          <w:tcPr>
            <w:tcW w:w="889" w:type="dxa"/>
            <w:shd w:val="clear" w:color="auto" w:fill="auto"/>
          </w:tcPr>
          <w:p w14:paraId="5AE2DA18" w14:textId="77777777" w:rsidR="00D066F2" w:rsidRDefault="00D066F2" w:rsidP="00F3648E">
            <w:pPr>
              <w:rPr>
                <w:rFonts w:eastAsia="MS Mincho"/>
                <w:lang w:val="en-US" w:eastAsia="ja-JP"/>
              </w:rPr>
            </w:pPr>
            <w:r>
              <w:rPr>
                <w:rFonts w:eastAsia="MS Mincho"/>
                <w:lang w:val="en-US" w:eastAsia="ja-JP"/>
              </w:rPr>
              <w:t>S12</w:t>
            </w:r>
          </w:p>
        </w:tc>
        <w:tc>
          <w:tcPr>
            <w:tcW w:w="2072" w:type="dxa"/>
            <w:shd w:val="clear" w:color="auto" w:fill="auto"/>
          </w:tcPr>
          <w:p w14:paraId="4BD5BCD6" w14:textId="77777777" w:rsidR="00D066F2" w:rsidRDefault="00D066F2" w:rsidP="00F3648E">
            <w:pPr>
              <w:rPr>
                <w:rFonts w:eastAsia="MS Mincho"/>
                <w:lang w:val="en-US" w:eastAsia="ja-JP"/>
              </w:rPr>
            </w:pPr>
            <w:r>
              <w:rPr>
                <w:rFonts w:eastAsia="MS Mincho"/>
                <w:lang w:val="en-US" w:eastAsia="ja-JP"/>
              </w:rPr>
              <w:t>Kyocera</w:t>
            </w:r>
          </w:p>
        </w:tc>
        <w:tc>
          <w:tcPr>
            <w:tcW w:w="6896" w:type="dxa"/>
            <w:shd w:val="clear" w:color="auto" w:fill="auto"/>
          </w:tcPr>
          <w:p w14:paraId="61BA29B8" w14:textId="77777777" w:rsidR="00D066F2" w:rsidRDefault="00D066F2" w:rsidP="00F3648E">
            <w:pPr>
              <w:rPr>
                <w:rFonts w:eastAsia="MS Mincho"/>
                <w:lang w:val="en-US" w:eastAsia="ja-JP"/>
              </w:rPr>
            </w:pPr>
            <w:r>
              <w:t>Does this mean the target cell needs to accept the handover ahead of time?  Can the UE provide measurement report of another cell after receiving the conditional handover? We also wonder how the Handover Command (Reconfiguration) works with this solution, esp. at timer expiry.</w:t>
            </w:r>
          </w:p>
        </w:tc>
      </w:tr>
      <w:tr w:rsidR="00D066F2" w:rsidRPr="00091E37" w14:paraId="61F27C41" w14:textId="77777777" w:rsidTr="001B3229">
        <w:tc>
          <w:tcPr>
            <w:tcW w:w="889" w:type="dxa"/>
            <w:shd w:val="clear" w:color="auto" w:fill="auto"/>
          </w:tcPr>
          <w:p w14:paraId="3C5BAC17" w14:textId="77777777" w:rsidR="00D066F2" w:rsidRDefault="00D066F2" w:rsidP="00F3648E">
            <w:pPr>
              <w:rPr>
                <w:rFonts w:eastAsia="MS Mincho"/>
                <w:lang w:val="en-US" w:eastAsia="ja-JP"/>
              </w:rPr>
            </w:pPr>
            <w:r>
              <w:rPr>
                <w:rFonts w:eastAsia="MS Mincho"/>
                <w:lang w:val="en-US" w:eastAsia="ja-JP"/>
              </w:rPr>
              <w:t>S13</w:t>
            </w:r>
          </w:p>
        </w:tc>
        <w:tc>
          <w:tcPr>
            <w:tcW w:w="2072" w:type="dxa"/>
            <w:shd w:val="clear" w:color="auto" w:fill="auto"/>
          </w:tcPr>
          <w:p w14:paraId="23E5C400" w14:textId="77777777" w:rsidR="00D066F2" w:rsidRDefault="00D066F2" w:rsidP="00F3648E">
            <w:pPr>
              <w:rPr>
                <w:rFonts w:eastAsia="MS Mincho"/>
                <w:lang w:val="en-US" w:eastAsia="ja-JP"/>
              </w:rPr>
            </w:pPr>
            <w:r>
              <w:rPr>
                <w:rFonts w:eastAsia="MS Mincho"/>
                <w:lang w:val="en-US" w:eastAsia="ja-JP"/>
              </w:rPr>
              <w:t>Kyocera</w:t>
            </w:r>
          </w:p>
        </w:tc>
        <w:tc>
          <w:tcPr>
            <w:tcW w:w="6896" w:type="dxa"/>
            <w:shd w:val="clear" w:color="auto" w:fill="auto"/>
          </w:tcPr>
          <w:p w14:paraId="409CFF14" w14:textId="77777777" w:rsidR="00D066F2" w:rsidRDefault="00D066F2" w:rsidP="00F3648E">
            <w:r>
              <w:rPr>
                <w:rFonts w:eastAsia="MS Mincho"/>
                <w:lang w:val="en-US" w:eastAsia="ja-JP"/>
              </w:rPr>
              <w:t>This can be beneficial and prevent HOFs.</w:t>
            </w:r>
          </w:p>
        </w:tc>
      </w:tr>
      <w:tr w:rsidR="00345F9C" w:rsidRPr="00091E37" w14:paraId="4D5C2C7A"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2E95A939" w14:textId="77777777" w:rsidR="00345F9C" w:rsidRDefault="00345F9C" w:rsidP="009C6B53">
            <w:pPr>
              <w:rPr>
                <w:rFonts w:eastAsia="MS Mincho"/>
                <w:lang w:val="en-US" w:eastAsia="ja-JP"/>
              </w:rPr>
            </w:pPr>
            <w:r>
              <w:rPr>
                <w:rFonts w:eastAsia="MS Mincho"/>
                <w:lang w:val="en-US" w:eastAsia="ja-JP"/>
              </w:rPr>
              <w:t>S12</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3E89C0DB" w14:textId="77777777" w:rsidR="00345F9C" w:rsidRDefault="00345F9C" w:rsidP="009C6B53">
            <w:pPr>
              <w:rPr>
                <w:rFonts w:eastAsia="MS Mincho"/>
                <w:lang w:val="en-US" w:eastAsia="ja-JP"/>
              </w:rPr>
            </w:pPr>
            <w:r>
              <w:rPr>
                <w:rFonts w:eastAsia="MS Mincho"/>
                <w:lang w:val="en-US" w:eastAsia="ja-JP"/>
              </w:rPr>
              <w:t>Qualcomm</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45B86088" w14:textId="77777777" w:rsidR="00345F9C" w:rsidRDefault="00345F9C" w:rsidP="009C6B53">
            <w:pPr>
              <w:rPr>
                <w:rFonts w:eastAsia="MS Mincho"/>
                <w:lang w:val="en-US" w:eastAsia="ja-JP"/>
              </w:rPr>
            </w:pPr>
            <w:r>
              <w:rPr>
                <w:rFonts w:eastAsia="MS Mincho"/>
                <w:lang w:val="en-US" w:eastAsia="ja-JP"/>
              </w:rPr>
              <w:t>Agree with Ericsson. This could be one potential solution to study further.</w:t>
            </w:r>
          </w:p>
        </w:tc>
      </w:tr>
      <w:tr w:rsidR="00345F9C" w:rsidRPr="00091E37" w14:paraId="005484ED"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642333D0" w14:textId="77777777" w:rsidR="00345F9C" w:rsidRDefault="00345F9C" w:rsidP="009C6B53">
            <w:pPr>
              <w:rPr>
                <w:rFonts w:eastAsia="MS Mincho"/>
                <w:lang w:val="en-US" w:eastAsia="ja-JP"/>
              </w:rPr>
            </w:pPr>
            <w:r>
              <w:rPr>
                <w:rFonts w:eastAsia="MS Mincho"/>
                <w:lang w:val="en-US" w:eastAsia="ja-JP"/>
              </w:rPr>
              <w:t>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35879731" w14:textId="77777777" w:rsidR="00345F9C" w:rsidRDefault="00345F9C" w:rsidP="009C6B53">
            <w:pPr>
              <w:rPr>
                <w:rFonts w:eastAsia="MS Mincho"/>
                <w:lang w:val="en-US" w:eastAsia="ja-JP"/>
              </w:rPr>
            </w:pPr>
            <w:r>
              <w:rPr>
                <w:rFonts w:eastAsia="MS Mincho"/>
                <w:lang w:val="en-US" w:eastAsia="ja-JP"/>
              </w:rPr>
              <w:t>Qualcomm</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2DC00A78" w14:textId="77777777" w:rsidR="00345F9C" w:rsidRDefault="00345F9C" w:rsidP="009C6B53">
            <w:pPr>
              <w:rPr>
                <w:rFonts w:eastAsia="MS Mincho"/>
                <w:lang w:val="en-US" w:eastAsia="ja-JP"/>
              </w:rPr>
            </w:pPr>
            <w:r>
              <w:rPr>
                <w:rFonts w:eastAsia="MS Mincho"/>
                <w:lang w:val="en-US" w:eastAsia="ja-JP"/>
              </w:rPr>
              <w:t xml:space="preserve">We are positive to this approach. Just for clarification, is the intention that network knows this information beforehand and selects target cells potentially based on this information? Or is it UE-based? Or both? </w:t>
            </w:r>
          </w:p>
          <w:p w14:paraId="3B5E6500" w14:textId="77777777" w:rsidR="00345F9C" w:rsidRDefault="00345F9C" w:rsidP="009C6B53">
            <w:pPr>
              <w:rPr>
                <w:rFonts w:eastAsia="MS Mincho"/>
                <w:lang w:val="en-US" w:eastAsia="ja-JP"/>
              </w:rPr>
            </w:pPr>
            <w:r>
              <w:rPr>
                <w:rFonts w:eastAsia="MS Mincho"/>
                <w:lang w:val="en-US" w:eastAsia="ja-JP"/>
              </w:rPr>
              <w:t>While we agree that how this information is obtained may be separately discussed in other WGs outside of RAN, from RAN point of view, we think we can conclude that if such information is available from upper layers, this can be used.</w:t>
            </w:r>
          </w:p>
          <w:p w14:paraId="2F558ED0" w14:textId="77777777" w:rsidR="00345F9C" w:rsidRDefault="00345F9C" w:rsidP="009C6B53">
            <w:pPr>
              <w:rPr>
                <w:rFonts w:eastAsia="MS Mincho"/>
                <w:lang w:val="en-US" w:eastAsia="ja-JP"/>
              </w:rPr>
            </w:pPr>
            <w:r>
              <w:rPr>
                <w:rFonts w:eastAsia="MS Mincho"/>
                <w:lang w:val="en-US" w:eastAsia="ja-JP"/>
              </w:rPr>
              <w:t>Seems similar to S17 below.</w:t>
            </w:r>
          </w:p>
        </w:tc>
      </w:tr>
      <w:tr w:rsidR="00B211E4" w:rsidRPr="00091E37" w14:paraId="7F934E55"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457C36E3" w14:textId="77777777" w:rsidR="00B211E4" w:rsidRPr="00532D2F" w:rsidRDefault="00B211E4" w:rsidP="009C6B53">
            <w:pPr>
              <w:rPr>
                <w:rFonts w:eastAsia="DengXian"/>
                <w:lang w:val="en-US" w:eastAsia="zh-CN"/>
              </w:rPr>
            </w:pPr>
            <w:r w:rsidRPr="00A93986">
              <w:rPr>
                <w:rFonts w:eastAsia="DengXian" w:hint="eastAsia"/>
                <w:lang w:val="en-US" w:eastAsia="zh-CN"/>
              </w:rPr>
              <w:t>S1</w:t>
            </w:r>
            <w:r w:rsidRPr="00A93986">
              <w:rPr>
                <w:rFonts w:eastAsia="DengXian"/>
                <w:lang w:val="en-US" w:eastAsia="zh-CN"/>
              </w:rPr>
              <w:t>2, 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4952848C" w14:textId="77777777" w:rsidR="00B211E4" w:rsidRPr="00532D2F" w:rsidRDefault="00B211E4" w:rsidP="009C6B53">
            <w:pPr>
              <w:rPr>
                <w:rFonts w:eastAsia="DengXian"/>
                <w:lang w:val="en-US" w:eastAsia="zh-CN"/>
              </w:rPr>
            </w:pPr>
            <w:r w:rsidRPr="00A93986">
              <w:rPr>
                <w:rFonts w:eastAsia="DengXian" w:hint="eastAsia"/>
                <w:lang w:val="en-US" w:eastAsia="zh-CN"/>
              </w:rPr>
              <w:t>Lenovo</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7DB3CE2A" w14:textId="77777777" w:rsidR="00B211E4" w:rsidRPr="00532D2F" w:rsidRDefault="00B211E4" w:rsidP="009C6B53">
            <w:pPr>
              <w:rPr>
                <w:rFonts w:eastAsia="DengXian"/>
                <w:b/>
                <w:lang w:val="en-US" w:eastAsia="zh-CN"/>
              </w:rPr>
            </w:pPr>
            <w:r w:rsidRPr="00532D2F">
              <w:rPr>
                <w:rFonts w:eastAsia="DengXian"/>
                <w:b/>
                <w:lang w:val="en-US" w:eastAsia="zh-CN"/>
              </w:rPr>
              <w:t>For clarification for S12:</w:t>
            </w:r>
          </w:p>
          <w:p w14:paraId="75F92341" w14:textId="77777777" w:rsidR="00B211E4" w:rsidRPr="00A93986" w:rsidRDefault="00B211E4" w:rsidP="009C6B53">
            <w:pPr>
              <w:rPr>
                <w:rFonts w:eastAsia="DengXian"/>
                <w:lang w:val="en-US" w:eastAsia="zh-CN"/>
              </w:rPr>
            </w:pPr>
            <w:r w:rsidRPr="00A93986">
              <w:rPr>
                <w:rFonts w:eastAsia="DengXian"/>
                <w:lang w:val="en-US" w:eastAsia="zh-CN"/>
              </w:rPr>
              <w:t xml:space="preserve">NR WI R15 will not handle conditional handover and will be handled in the next release. Then if Aerial has WI, it will also be studied in the next release. </w:t>
            </w:r>
            <w:r w:rsidR="0060025B" w:rsidRPr="00A93986">
              <w:rPr>
                <w:rFonts w:eastAsia="DengXian"/>
                <w:lang w:val="en-US" w:eastAsia="zh-CN"/>
              </w:rPr>
              <w:t>Seems</w:t>
            </w:r>
            <w:r w:rsidRPr="00A93986">
              <w:rPr>
                <w:rFonts w:eastAsia="DengXian"/>
                <w:lang w:val="en-US" w:eastAsia="zh-CN"/>
              </w:rPr>
              <w:t xml:space="preserve"> conditional handover for aerial can be worked out together with in NR.</w:t>
            </w:r>
          </w:p>
          <w:p w14:paraId="71CA7A82" w14:textId="77777777" w:rsidR="00B211E4" w:rsidRPr="00A93986" w:rsidRDefault="00B211E4" w:rsidP="00B25341">
            <w:pPr>
              <w:rPr>
                <w:rFonts w:eastAsia="DengXian"/>
                <w:lang w:val="en-US" w:eastAsia="zh-CN"/>
              </w:rPr>
            </w:pPr>
            <w:r w:rsidRPr="00A93986">
              <w:rPr>
                <w:rFonts w:eastAsia="DengXian"/>
                <w:lang w:val="en-US" w:eastAsia="zh-CN"/>
              </w:rPr>
              <w:t xml:space="preserve">For measurement report, </w:t>
            </w:r>
            <w:r w:rsidR="00237FD2" w:rsidRPr="00A93986">
              <w:rPr>
                <w:rFonts w:eastAsia="DengXian"/>
                <w:lang w:val="en-US" w:eastAsia="zh-CN"/>
              </w:rPr>
              <w:t xml:space="preserve">in our understanding </w:t>
            </w:r>
            <w:r w:rsidRPr="00A93986">
              <w:rPr>
                <w:rFonts w:eastAsia="DengXian"/>
                <w:lang w:val="en-US" w:eastAsia="zh-CN"/>
              </w:rPr>
              <w:t xml:space="preserve">is not restricted after conditional handover command is received. </w:t>
            </w:r>
            <w:r w:rsidR="00237FD2" w:rsidRPr="00A93986">
              <w:rPr>
                <w:rFonts w:eastAsia="DengXian"/>
                <w:lang w:val="en-US" w:eastAsia="zh-CN"/>
              </w:rPr>
              <w:t>Other cells can still be reported as long as the target cell threshold in conditional handover command is not fulfilled. However, we are open for the details of conditional handover for aerial and there can have more discussions during WI phase</w:t>
            </w:r>
            <w:r w:rsidR="0060025B" w:rsidRPr="00A93986">
              <w:rPr>
                <w:rFonts w:eastAsia="DengXian"/>
                <w:lang w:val="en-US" w:eastAsia="zh-CN"/>
              </w:rPr>
              <w:t xml:space="preserve"> if such solution is agreed in SI phase</w:t>
            </w:r>
            <w:r w:rsidR="00237FD2" w:rsidRPr="00A93986">
              <w:rPr>
                <w:rFonts w:eastAsia="DengXian"/>
                <w:lang w:val="en-US" w:eastAsia="zh-CN"/>
              </w:rPr>
              <w:t>.</w:t>
            </w:r>
          </w:p>
          <w:p w14:paraId="7FCABDD7" w14:textId="77777777" w:rsidR="00237FD2" w:rsidRPr="00532D2F" w:rsidRDefault="00237FD2" w:rsidP="00B25341">
            <w:pPr>
              <w:rPr>
                <w:rFonts w:eastAsia="DengXian"/>
                <w:b/>
                <w:lang w:val="en-US" w:eastAsia="zh-CN"/>
              </w:rPr>
            </w:pPr>
            <w:r w:rsidRPr="00532D2F">
              <w:rPr>
                <w:rFonts w:eastAsia="DengXian"/>
                <w:b/>
                <w:lang w:val="en-US" w:eastAsia="zh-CN"/>
              </w:rPr>
              <w:t>For clarification for S13:</w:t>
            </w:r>
          </w:p>
          <w:p w14:paraId="1FE1E19C" w14:textId="77777777" w:rsidR="00237FD2" w:rsidRPr="00A93986" w:rsidRDefault="00237FD2" w:rsidP="007D4179">
            <w:pPr>
              <w:rPr>
                <w:rFonts w:eastAsia="DengXian"/>
                <w:lang w:val="en-US" w:eastAsia="zh-CN"/>
              </w:rPr>
            </w:pPr>
            <w:r w:rsidRPr="00A93986">
              <w:rPr>
                <w:rFonts w:eastAsia="DengXian" w:hint="eastAsia"/>
                <w:lang w:val="en-US" w:eastAsia="zh-CN"/>
              </w:rPr>
              <w:lastRenderedPageBreak/>
              <w:t xml:space="preserve">We think flying path information can </w:t>
            </w:r>
            <w:r w:rsidR="0060025B" w:rsidRPr="00A93986">
              <w:rPr>
                <w:rFonts w:eastAsia="DengXian"/>
                <w:lang w:val="en-US" w:eastAsia="zh-CN"/>
              </w:rPr>
              <w:t>have</w:t>
            </w:r>
            <w:r w:rsidRPr="00A93986">
              <w:rPr>
                <w:rFonts w:eastAsia="DengXian" w:hint="eastAsia"/>
                <w:lang w:val="en-US" w:eastAsia="zh-CN"/>
              </w:rPr>
              <w:t xml:space="preserve"> more discussions</w:t>
            </w:r>
            <w:r w:rsidRPr="00A93986">
              <w:rPr>
                <w:rFonts w:eastAsia="DengXian"/>
                <w:lang w:val="en-US" w:eastAsia="zh-CN"/>
              </w:rPr>
              <w:t xml:space="preserve"> </w:t>
            </w:r>
            <w:r w:rsidRPr="00A93986">
              <w:rPr>
                <w:rFonts w:eastAsia="DengXian" w:hint="eastAsia"/>
                <w:lang w:val="en-US" w:eastAsia="zh-CN"/>
              </w:rPr>
              <w:t xml:space="preserve">on whether such kind of information can be obtained. </w:t>
            </w:r>
            <w:r w:rsidRPr="00A93986">
              <w:rPr>
                <w:rFonts w:eastAsia="DengXian"/>
                <w:lang w:val="en-US" w:eastAsia="zh-CN"/>
              </w:rPr>
              <w:t>If RAN can have such information, it will be very useful for mobility issues</w:t>
            </w:r>
          </w:p>
          <w:p w14:paraId="3798E4EE" w14:textId="77777777" w:rsidR="00237FD2" w:rsidRPr="00532D2F" w:rsidRDefault="00237FD2" w:rsidP="001B3229">
            <w:pPr>
              <w:rPr>
                <w:rFonts w:eastAsia="DengXian"/>
                <w:lang w:val="en-US" w:eastAsia="zh-CN"/>
              </w:rPr>
            </w:pPr>
            <w:r w:rsidRPr="00A93986">
              <w:rPr>
                <w:rFonts w:eastAsia="DengXian"/>
                <w:lang w:val="en-US" w:eastAsia="zh-CN"/>
              </w:rPr>
              <w:t>In our understanding, at least UE knows such kind of information and can report to the eNB or network</w:t>
            </w:r>
            <w:r w:rsidR="0060025B" w:rsidRPr="00A93986">
              <w:rPr>
                <w:rFonts w:eastAsia="DengXian"/>
                <w:lang w:val="en-US" w:eastAsia="zh-CN"/>
              </w:rPr>
              <w:t xml:space="preserve"> somehow</w:t>
            </w:r>
          </w:p>
        </w:tc>
      </w:tr>
      <w:tr w:rsidR="00B25341" w:rsidRPr="00091E37" w14:paraId="74FCE65F"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513104D8" w14:textId="77777777" w:rsidR="00B25341" w:rsidRPr="00A93986" w:rsidRDefault="00B25341" w:rsidP="00B25341">
            <w:pPr>
              <w:rPr>
                <w:rFonts w:eastAsia="DengXian"/>
                <w:lang w:val="en-US" w:eastAsia="zh-CN"/>
              </w:rPr>
            </w:pPr>
            <w:r w:rsidRPr="008D588A">
              <w:rPr>
                <w:rFonts w:eastAsia="Malgun Gothic" w:hint="eastAsia"/>
                <w:lang w:val="en-US" w:eastAsia="ko-KR"/>
              </w:rPr>
              <w:lastRenderedPageBreak/>
              <w:t>S12</w:t>
            </w:r>
            <w:r w:rsidRPr="008D588A">
              <w:rPr>
                <w:rFonts w:eastAsia="Malgun Gothic"/>
                <w:lang w:val="en-US" w:eastAsia="ko-KR"/>
              </w:rPr>
              <w:t>,S13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6093B6F2" w14:textId="77777777" w:rsidR="00B25341" w:rsidRPr="00A93986" w:rsidRDefault="00B25341" w:rsidP="00B25341">
            <w:pPr>
              <w:rPr>
                <w:rFonts w:eastAsia="DengXian"/>
                <w:lang w:val="en-US" w:eastAsia="zh-CN"/>
              </w:rPr>
            </w:pPr>
            <w:r w:rsidRPr="008D588A">
              <w:rPr>
                <w:rFonts w:eastAsia="Malgun Gothic" w:hint="eastAsia"/>
                <w:lang w:val="en-US" w:eastAsia="ko-KR"/>
              </w:rPr>
              <w:t>Samsung</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1DDE5202" w14:textId="77777777" w:rsidR="00B25341" w:rsidRPr="00B25341" w:rsidRDefault="00B25341" w:rsidP="00B25341">
            <w:pPr>
              <w:rPr>
                <w:rFonts w:eastAsia="DengXian"/>
                <w:b/>
                <w:lang w:val="en-US" w:eastAsia="zh-CN"/>
              </w:rPr>
            </w:pPr>
            <w:r>
              <w:rPr>
                <w:rFonts w:eastAsia="Malgun Gothic"/>
                <w:lang w:val="en-US" w:eastAsia="ko-KR"/>
              </w:rPr>
              <w:t xml:space="preserve">Early </w:t>
            </w:r>
            <w:r>
              <w:rPr>
                <w:rFonts w:eastAsia="Malgun Gothic" w:hint="eastAsia"/>
                <w:lang w:val="en-US" w:eastAsia="ko-KR"/>
              </w:rPr>
              <w:t xml:space="preserve">handover </w:t>
            </w:r>
            <w:r>
              <w:rPr>
                <w:rFonts w:eastAsia="Malgun Gothic"/>
                <w:lang w:val="en-US" w:eastAsia="ko-KR"/>
              </w:rPr>
              <w:t xml:space="preserve">command and handover execution by UE </w:t>
            </w:r>
            <w:r>
              <w:rPr>
                <w:rFonts w:eastAsia="Malgun Gothic" w:hint="eastAsia"/>
                <w:lang w:val="en-US" w:eastAsia="ko-KR"/>
              </w:rPr>
              <w:t xml:space="preserve">will help to reduce handover failure due to handover command </w:t>
            </w:r>
            <w:r>
              <w:rPr>
                <w:rFonts w:eastAsia="Malgun Gothic"/>
                <w:lang w:val="en-US" w:eastAsia="ko-KR"/>
              </w:rPr>
              <w:t xml:space="preserve">transmission failure. </w:t>
            </w:r>
            <w:r w:rsidRPr="008D588A">
              <w:rPr>
                <w:rFonts w:eastAsia="Malgun Gothic"/>
                <w:lang w:val="en-US" w:eastAsia="ko-KR"/>
              </w:rPr>
              <w:t>Also, handover decision based on flying path is helpful to reduce handover failure.</w:t>
            </w:r>
          </w:p>
        </w:tc>
      </w:tr>
      <w:tr w:rsidR="001B3229" w:rsidRPr="00091E37" w14:paraId="315975AD"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251ECDF0" w14:textId="77777777" w:rsidR="001B3229" w:rsidRPr="008D588A" w:rsidRDefault="001B3229" w:rsidP="001B3229">
            <w:pPr>
              <w:rPr>
                <w:rFonts w:eastAsia="Malgun Gothic"/>
                <w:lang w:val="en-US" w:eastAsia="ko-KR"/>
              </w:rPr>
            </w:pPr>
            <w:r w:rsidRPr="005E5A56">
              <w:rPr>
                <w:rFonts w:eastAsia="DengXian" w:hint="eastAsia"/>
                <w:lang w:val="en-US" w:eastAsia="zh-CN"/>
              </w:rPr>
              <w:t>S12</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29CF3ABE" w14:textId="77777777" w:rsidR="001B3229" w:rsidRPr="008D588A" w:rsidRDefault="001B3229" w:rsidP="001B3229">
            <w:pPr>
              <w:rPr>
                <w:rFonts w:eastAsia="Malgun Gothic"/>
                <w:lang w:val="en-US" w:eastAsia="ko-KR"/>
              </w:rPr>
            </w:pPr>
            <w:r w:rsidRPr="005E5A56">
              <w:rPr>
                <w:rFonts w:eastAsia="DengXian" w:hint="eastAsia"/>
                <w:lang w:val="en-US" w:eastAsia="zh-CN"/>
              </w:rPr>
              <w:t>DOCOMO</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0E0D5A9A" w14:textId="77777777" w:rsidR="001B3229" w:rsidRDefault="001B3229" w:rsidP="001B3229">
            <w:pPr>
              <w:rPr>
                <w:rFonts w:eastAsia="Malgun Gothic"/>
                <w:lang w:val="en-US" w:eastAsia="ko-KR"/>
              </w:rPr>
            </w:pPr>
            <w:r w:rsidRPr="005E5A56">
              <w:rPr>
                <w:rFonts w:eastAsia="DengXian" w:hint="eastAsia"/>
                <w:lang w:val="en-US" w:eastAsia="zh-CN"/>
              </w:rPr>
              <w:t>We are wondering whether this would be beneficial only for high speed flying UE? If so additional solution to detect high flying speed is also necessary.</w:t>
            </w:r>
          </w:p>
        </w:tc>
      </w:tr>
      <w:tr w:rsidR="001B3229" w:rsidRPr="00091E37" w14:paraId="2250D36C"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50043C5F" w14:textId="77777777" w:rsidR="001B3229" w:rsidRPr="008D588A" w:rsidRDefault="001B3229" w:rsidP="001B3229">
            <w:pPr>
              <w:rPr>
                <w:rFonts w:eastAsia="Malgun Gothic"/>
                <w:lang w:val="en-US" w:eastAsia="ko-KR"/>
              </w:rPr>
            </w:pPr>
            <w:r w:rsidRPr="005E5A56">
              <w:rPr>
                <w:rFonts w:eastAsia="DengXian" w:hint="eastAsia"/>
                <w:lang w:val="en-US" w:eastAsia="zh-CN"/>
              </w:rPr>
              <w:t>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4D8CF023" w14:textId="77777777" w:rsidR="001B3229" w:rsidRPr="008D588A" w:rsidRDefault="001B3229" w:rsidP="001B3229">
            <w:pPr>
              <w:rPr>
                <w:rFonts w:eastAsia="Malgun Gothic"/>
                <w:lang w:val="en-US" w:eastAsia="ko-KR"/>
              </w:rPr>
            </w:pPr>
            <w:r w:rsidRPr="005E5A56">
              <w:rPr>
                <w:rFonts w:eastAsia="DengXian" w:hint="eastAsia"/>
                <w:lang w:val="en-US" w:eastAsia="zh-CN"/>
              </w:rPr>
              <w:t>DOCOMO</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32E55093" w14:textId="77777777" w:rsidR="001B3229" w:rsidRDefault="001B3229" w:rsidP="001B3229">
            <w:pPr>
              <w:rPr>
                <w:rFonts w:eastAsia="Malgun Gothic"/>
                <w:lang w:val="en-US" w:eastAsia="ko-KR"/>
              </w:rPr>
            </w:pPr>
            <w:r w:rsidRPr="005E5A56">
              <w:rPr>
                <w:rFonts w:eastAsia="DengXian" w:hint="eastAsia"/>
                <w:lang w:val="en-US" w:eastAsia="zh-CN"/>
              </w:rPr>
              <w:t xml:space="preserve">Agree with Ericsson that flying path/route discussion and how the eNB can obtain the information is outside of 3GPP scope. </w:t>
            </w:r>
          </w:p>
        </w:tc>
      </w:tr>
      <w:tr w:rsidR="008B715E" w:rsidRPr="00091E37" w14:paraId="7E2A5F74"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11CB9CAC" w14:textId="77777777" w:rsidR="008B715E" w:rsidRPr="005E5A56" w:rsidRDefault="008B715E" w:rsidP="001B3229">
            <w:pPr>
              <w:rPr>
                <w:rFonts w:eastAsia="DengXian"/>
                <w:lang w:val="en-US" w:eastAsia="zh-CN"/>
              </w:rPr>
            </w:pPr>
            <w:r>
              <w:rPr>
                <w:rFonts w:eastAsia="DengXian" w:hint="eastAsia"/>
                <w:lang w:val="en-US" w:eastAsia="zh-CN"/>
              </w:rPr>
              <w:t>S12</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4B461C12" w14:textId="77777777" w:rsidR="008B715E" w:rsidRPr="005E5A56" w:rsidRDefault="008B715E" w:rsidP="001B3229">
            <w:pPr>
              <w:rPr>
                <w:rFonts w:eastAsia="DengXian"/>
                <w:lang w:val="en-US" w:eastAsia="zh-CN"/>
              </w:rPr>
            </w:pPr>
            <w:r>
              <w:rPr>
                <w:rFonts w:eastAsia="DengXian" w:hint="eastAsia"/>
                <w:lang w:val="en-US" w:eastAsia="zh-CN"/>
              </w:rPr>
              <w:t>Huawei</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5BAFB11C" w14:textId="77777777" w:rsidR="008B715E" w:rsidRPr="008B715E" w:rsidRDefault="008B715E" w:rsidP="001B3229">
            <w:pPr>
              <w:rPr>
                <w:rFonts w:eastAsia="DengXian"/>
                <w:lang w:val="en-US" w:eastAsia="zh-CN"/>
              </w:rPr>
            </w:pPr>
            <w:r w:rsidRPr="008B715E">
              <w:rPr>
                <w:rFonts w:eastAsia="DengXian"/>
                <w:lang w:val="en-US" w:eastAsia="zh-CN"/>
              </w:rPr>
              <w:t>T</w:t>
            </w:r>
            <w:r w:rsidRPr="008B715E">
              <w:rPr>
                <w:rFonts w:eastAsia="DengXian" w:hint="eastAsia"/>
                <w:lang w:val="en-US" w:eastAsia="zh-CN"/>
              </w:rPr>
              <w:t xml:space="preserve">his </w:t>
            </w:r>
            <w:r w:rsidRPr="008B715E">
              <w:rPr>
                <w:rFonts w:eastAsia="DengXian"/>
                <w:lang w:val="en-US" w:eastAsia="zh-CN"/>
              </w:rPr>
              <w:t>solution should be worked out in NR WI first.</w:t>
            </w:r>
          </w:p>
        </w:tc>
      </w:tr>
      <w:tr w:rsidR="008B715E" w:rsidRPr="00091E37" w14:paraId="4E9F88E1"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3A9CCEA4" w14:textId="77777777" w:rsidR="008B715E" w:rsidRPr="005E5A56" w:rsidRDefault="008B715E" w:rsidP="001B3229">
            <w:pPr>
              <w:rPr>
                <w:rFonts w:eastAsia="DengXian"/>
                <w:lang w:val="en-US" w:eastAsia="zh-CN"/>
              </w:rPr>
            </w:pPr>
            <w:r>
              <w:rPr>
                <w:rFonts w:eastAsia="DengXian" w:hint="eastAsia"/>
                <w:lang w:val="en-US" w:eastAsia="zh-CN"/>
              </w:rPr>
              <w:t>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2CB039D4" w14:textId="77777777" w:rsidR="008B715E" w:rsidRPr="005E5A56" w:rsidRDefault="008B715E" w:rsidP="001B3229">
            <w:pPr>
              <w:rPr>
                <w:rFonts w:eastAsia="DengXian"/>
                <w:lang w:val="en-US" w:eastAsia="zh-CN"/>
              </w:rPr>
            </w:pPr>
            <w:r>
              <w:rPr>
                <w:rFonts w:eastAsia="DengXian" w:hint="eastAsia"/>
                <w:lang w:val="en-US" w:eastAsia="zh-CN"/>
              </w:rPr>
              <w:t>Huawei</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7FA74218" w14:textId="77777777" w:rsidR="008B715E" w:rsidRPr="008B715E" w:rsidRDefault="008B715E" w:rsidP="001B3229">
            <w:pPr>
              <w:rPr>
                <w:rFonts w:eastAsia="DengXian"/>
                <w:lang w:val="en-US" w:eastAsia="zh-CN"/>
              </w:rPr>
            </w:pPr>
            <w:r w:rsidRPr="008B715E">
              <w:rPr>
                <w:rFonts w:eastAsia="DengXian"/>
                <w:lang w:val="en-US" w:eastAsia="zh-CN"/>
              </w:rPr>
              <w:t>W</w:t>
            </w:r>
            <w:r w:rsidRPr="008B715E">
              <w:rPr>
                <w:rFonts w:eastAsia="DengXian" w:hint="eastAsia"/>
                <w:lang w:val="en-US" w:eastAsia="zh-CN"/>
              </w:rPr>
              <w:t xml:space="preserve">e </w:t>
            </w:r>
            <w:r w:rsidRPr="008B715E">
              <w:rPr>
                <w:rFonts w:eastAsia="DengXian"/>
                <w:lang w:val="en-US" w:eastAsia="zh-CN"/>
              </w:rPr>
              <w:t>agree to use flying route information to assist with mobility enhancement, and RAN2 can focus on how to report this information to network or directly use by UE</w:t>
            </w:r>
          </w:p>
        </w:tc>
      </w:tr>
      <w:tr w:rsidR="00227C41" w:rsidRPr="00091E37" w14:paraId="0353CA22" w14:textId="77777777" w:rsidTr="00720800">
        <w:tc>
          <w:tcPr>
            <w:tcW w:w="889" w:type="dxa"/>
            <w:tcBorders>
              <w:top w:val="single" w:sz="4" w:space="0" w:color="auto"/>
              <w:left w:val="single" w:sz="4" w:space="0" w:color="auto"/>
              <w:bottom w:val="single" w:sz="4" w:space="0" w:color="auto"/>
              <w:right w:val="single" w:sz="4" w:space="0" w:color="auto"/>
            </w:tcBorders>
            <w:shd w:val="clear" w:color="auto" w:fill="auto"/>
          </w:tcPr>
          <w:p w14:paraId="59530ACF" w14:textId="77777777" w:rsidR="00227C41" w:rsidRDefault="00227C41" w:rsidP="00720800">
            <w:pPr>
              <w:rPr>
                <w:rFonts w:eastAsia="DengXian"/>
                <w:lang w:val="en-US" w:eastAsia="zh-CN"/>
              </w:rPr>
            </w:pPr>
            <w:r w:rsidRPr="004F2551">
              <w:rPr>
                <w:rFonts w:hint="eastAsia"/>
                <w:lang w:val="en-US" w:eastAsia="zh-CN"/>
              </w:rPr>
              <w:t>S12</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61D296B1" w14:textId="77777777" w:rsidR="00227C41" w:rsidRDefault="00227C41" w:rsidP="00720800">
            <w:pPr>
              <w:rPr>
                <w:rFonts w:eastAsia="DengXian"/>
                <w:lang w:val="en-US" w:eastAsia="zh-CN"/>
              </w:rPr>
            </w:pPr>
            <w:r w:rsidRPr="004F2551">
              <w:rPr>
                <w:rFonts w:hint="eastAsia"/>
                <w:lang w:val="en-US" w:eastAsia="zh-CN"/>
              </w:rPr>
              <w:t>Sony</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66EBE8ED" w14:textId="77777777" w:rsidR="00227C41" w:rsidRPr="008B715E" w:rsidRDefault="00227C41" w:rsidP="00720800">
            <w:pPr>
              <w:rPr>
                <w:rFonts w:eastAsia="DengXian"/>
                <w:lang w:val="en-US" w:eastAsia="zh-CN"/>
              </w:rPr>
            </w:pPr>
            <w:r w:rsidRPr="004F2551">
              <w:rPr>
                <w:rFonts w:hint="eastAsia"/>
                <w:lang w:val="en-US" w:eastAsia="zh-CN"/>
              </w:rPr>
              <w:t xml:space="preserve">Clarification should be made on </w:t>
            </w:r>
            <w:r w:rsidRPr="004F2551">
              <w:rPr>
                <w:lang w:val="en-US" w:eastAsia="zh-CN"/>
              </w:rPr>
              <w:t>“</w:t>
            </w:r>
            <w:r w:rsidRPr="004F2551">
              <w:rPr>
                <w:rFonts w:hint="eastAsia"/>
                <w:lang w:val="en-US" w:eastAsia="zh-CN"/>
              </w:rPr>
              <w:t>transmitted in advance</w:t>
            </w:r>
            <w:r w:rsidRPr="004F2551">
              <w:rPr>
                <w:lang w:val="en-US" w:eastAsia="zh-CN"/>
              </w:rPr>
              <w:t>”</w:t>
            </w:r>
            <w:r w:rsidRPr="004F2551">
              <w:rPr>
                <w:rFonts w:hint="eastAsia"/>
                <w:lang w:val="en-US" w:eastAsia="zh-CN"/>
              </w:rPr>
              <w:t>.</w:t>
            </w:r>
          </w:p>
        </w:tc>
      </w:tr>
      <w:tr w:rsidR="00227C41" w:rsidRPr="00091E37" w14:paraId="3A4B2728" w14:textId="77777777" w:rsidTr="001B3229">
        <w:tc>
          <w:tcPr>
            <w:tcW w:w="889" w:type="dxa"/>
            <w:tcBorders>
              <w:top w:val="single" w:sz="4" w:space="0" w:color="auto"/>
              <w:left w:val="single" w:sz="4" w:space="0" w:color="auto"/>
              <w:bottom w:val="single" w:sz="4" w:space="0" w:color="auto"/>
              <w:right w:val="single" w:sz="4" w:space="0" w:color="auto"/>
            </w:tcBorders>
            <w:shd w:val="clear" w:color="auto" w:fill="auto"/>
          </w:tcPr>
          <w:p w14:paraId="407E1B65" w14:textId="77777777" w:rsidR="00227C41" w:rsidRDefault="00227C41" w:rsidP="001B3229">
            <w:pPr>
              <w:rPr>
                <w:rFonts w:eastAsia="DengXian"/>
                <w:lang w:val="en-US" w:eastAsia="zh-CN"/>
              </w:rPr>
            </w:pPr>
            <w:r w:rsidRPr="004F2551">
              <w:rPr>
                <w:rFonts w:hint="eastAsia"/>
                <w:lang w:val="en-US" w:eastAsia="zh-CN"/>
              </w:rPr>
              <w:t>S13</w:t>
            </w:r>
          </w:p>
        </w:tc>
        <w:tc>
          <w:tcPr>
            <w:tcW w:w="2072" w:type="dxa"/>
            <w:tcBorders>
              <w:top w:val="single" w:sz="4" w:space="0" w:color="auto"/>
              <w:left w:val="single" w:sz="4" w:space="0" w:color="auto"/>
              <w:bottom w:val="single" w:sz="4" w:space="0" w:color="auto"/>
              <w:right w:val="single" w:sz="4" w:space="0" w:color="auto"/>
            </w:tcBorders>
            <w:shd w:val="clear" w:color="auto" w:fill="auto"/>
          </w:tcPr>
          <w:p w14:paraId="40EDCF81" w14:textId="77777777" w:rsidR="00227C41" w:rsidRDefault="00227C41" w:rsidP="001B3229">
            <w:pPr>
              <w:rPr>
                <w:rFonts w:eastAsia="DengXian"/>
                <w:lang w:val="en-US" w:eastAsia="zh-CN"/>
              </w:rPr>
            </w:pPr>
            <w:r w:rsidRPr="004F2551">
              <w:rPr>
                <w:rFonts w:hint="eastAsia"/>
                <w:lang w:val="en-US" w:eastAsia="zh-CN"/>
              </w:rPr>
              <w:t>Sony</w:t>
            </w:r>
          </w:p>
        </w:tc>
        <w:tc>
          <w:tcPr>
            <w:tcW w:w="6896" w:type="dxa"/>
            <w:tcBorders>
              <w:top w:val="single" w:sz="4" w:space="0" w:color="auto"/>
              <w:left w:val="single" w:sz="4" w:space="0" w:color="auto"/>
              <w:bottom w:val="single" w:sz="4" w:space="0" w:color="auto"/>
              <w:right w:val="single" w:sz="4" w:space="0" w:color="auto"/>
            </w:tcBorders>
            <w:shd w:val="clear" w:color="auto" w:fill="auto"/>
          </w:tcPr>
          <w:p w14:paraId="7E3E6239" w14:textId="77777777" w:rsidR="00227C41" w:rsidRPr="008B715E" w:rsidRDefault="00227C41" w:rsidP="001B3229">
            <w:pPr>
              <w:rPr>
                <w:rFonts w:eastAsia="DengXian"/>
                <w:lang w:val="en-US" w:eastAsia="zh-CN"/>
              </w:rPr>
            </w:pPr>
            <w:r w:rsidRPr="004F2551">
              <w:rPr>
                <w:rFonts w:hint="eastAsia"/>
                <w:lang w:val="en-US" w:eastAsia="zh-CN"/>
              </w:rPr>
              <w:t xml:space="preserve">We support this </w:t>
            </w:r>
            <w:r w:rsidRPr="004F2551">
              <w:rPr>
                <w:lang w:val="en-US" w:eastAsia="zh-CN"/>
              </w:rPr>
              <w:t>solution</w:t>
            </w:r>
            <w:r w:rsidRPr="004F2551">
              <w:rPr>
                <w:rFonts w:hint="eastAsia"/>
                <w:lang w:val="en-US" w:eastAsia="zh-CN"/>
              </w:rPr>
              <w:t xml:space="preserve">. Flying path is useful for eNB to configure candidate target cell for aerial UE to switch to. </w:t>
            </w:r>
          </w:p>
        </w:tc>
      </w:tr>
    </w:tbl>
    <w:p w14:paraId="702A0C82" w14:textId="51B2BC12" w:rsidR="001E3E3A" w:rsidRDefault="001E3E3A" w:rsidP="001E3E3A">
      <w:pPr>
        <w:rPr>
          <w:rFonts w:eastAsia="MS Mincho"/>
          <w:lang w:val="en-US" w:eastAsia="ja-JP"/>
        </w:rPr>
      </w:pPr>
    </w:p>
    <w:p w14:paraId="1FAA5062" w14:textId="36EF2F2A" w:rsidR="00E513A3" w:rsidRDefault="00E513A3" w:rsidP="00E513A3">
      <w:pPr>
        <w:rPr>
          <w:rFonts w:eastAsia="MS Mincho"/>
          <w:b/>
          <w:lang w:val="en-US" w:eastAsia="ja-JP"/>
        </w:rPr>
      </w:pPr>
      <w:r w:rsidRPr="00E513A3">
        <w:rPr>
          <w:rFonts w:eastAsia="MS Mincho"/>
          <w:b/>
          <w:highlight w:val="green"/>
          <w:lang w:val="en-US" w:eastAsia="ja-JP"/>
        </w:rPr>
        <w:t>Summary on handover:</w:t>
      </w:r>
    </w:p>
    <w:p w14:paraId="63DA7ED7" w14:textId="2131DEE5" w:rsidR="00E513A3" w:rsidRPr="002207F7" w:rsidRDefault="00E513A3" w:rsidP="00E513A3">
      <w:pPr>
        <w:rPr>
          <w:rFonts w:eastAsia="MS Mincho"/>
          <w:lang w:val="en-US" w:eastAsia="ja-JP"/>
        </w:rPr>
      </w:pPr>
      <w:r w:rsidRPr="00B84450">
        <w:rPr>
          <w:rFonts w:eastAsia="MS Mincho"/>
          <w:b/>
          <w:highlight w:val="yellow"/>
          <w:lang w:val="en-US" w:eastAsia="ja-JP"/>
        </w:rPr>
        <w:t>S</w:t>
      </w:r>
      <w:r w:rsidR="00317234" w:rsidRPr="00B84450">
        <w:rPr>
          <w:rFonts w:eastAsia="MS Mincho"/>
          <w:b/>
          <w:highlight w:val="yellow"/>
          <w:lang w:val="en-US" w:eastAsia="ja-JP"/>
        </w:rPr>
        <w:t>1</w:t>
      </w:r>
      <w:r w:rsidRPr="00B84450">
        <w:rPr>
          <w:rFonts w:eastAsia="MS Mincho"/>
          <w:b/>
          <w:highlight w:val="yellow"/>
          <w:lang w:val="en-US" w:eastAsia="ja-JP"/>
        </w:rPr>
        <w:t>2</w:t>
      </w:r>
      <w:r w:rsidR="00317234" w:rsidRPr="00B84450">
        <w:rPr>
          <w:rFonts w:eastAsia="MS Mincho"/>
          <w:b/>
          <w:highlight w:val="yellow"/>
          <w:lang w:val="en-US" w:eastAsia="ja-JP"/>
        </w:rPr>
        <w:t>, conditional handover</w:t>
      </w:r>
      <w:r w:rsidR="002207F7" w:rsidRPr="00B84450">
        <w:rPr>
          <w:rFonts w:eastAsia="MS Mincho"/>
          <w:b/>
          <w:highlight w:val="yellow"/>
          <w:lang w:val="en-US" w:eastAsia="ja-JP"/>
        </w:rPr>
        <w:t xml:space="preserve"> -</w:t>
      </w:r>
      <w:r w:rsidRPr="00B84450">
        <w:rPr>
          <w:rFonts w:eastAsia="MS Mincho"/>
          <w:b/>
          <w:highlight w:val="yellow"/>
          <w:lang w:val="en-US" w:eastAsia="ja-JP"/>
        </w:rPr>
        <w:t xml:space="preserve"> </w:t>
      </w:r>
      <w:r w:rsidR="00113C91">
        <w:rPr>
          <w:rFonts w:eastAsia="MS Mincho"/>
          <w:b/>
          <w:highlight w:val="yellow"/>
          <w:lang w:val="en-US" w:eastAsia="ja-JP"/>
        </w:rPr>
        <w:t>n</w:t>
      </w:r>
      <w:r w:rsidR="002207F7" w:rsidRPr="00B84450">
        <w:rPr>
          <w:rFonts w:eastAsia="MS Mincho"/>
          <w:b/>
          <w:highlight w:val="yellow"/>
          <w:lang w:val="en-US" w:eastAsia="ja-JP"/>
        </w:rPr>
        <w:t>o consensus:</w:t>
      </w:r>
      <w:r w:rsidR="002207F7">
        <w:rPr>
          <w:rFonts w:eastAsia="MS Mincho"/>
          <w:b/>
          <w:lang w:val="en-US" w:eastAsia="ja-JP"/>
        </w:rPr>
        <w:t xml:space="preserve"> </w:t>
      </w:r>
      <w:r w:rsidR="002207F7">
        <w:rPr>
          <w:rFonts w:eastAsia="MS Mincho"/>
          <w:lang w:val="en-US" w:eastAsia="ja-JP"/>
        </w:rPr>
        <w:t xml:space="preserve">Majority of the companies have some questions on how it should work, propose to study further or let it be specified in NR WI first. </w:t>
      </w:r>
    </w:p>
    <w:p w14:paraId="50E5EC62" w14:textId="14E88DDB" w:rsidR="00E513A3" w:rsidRDefault="00534DBD" w:rsidP="001E3E3A">
      <w:pPr>
        <w:rPr>
          <w:rFonts w:eastAsia="MS Mincho"/>
          <w:lang w:val="en-US" w:eastAsia="ja-JP"/>
        </w:rPr>
      </w:pPr>
      <w:r w:rsidRPr="00B84450">
        <w:rPr>
          <w:rFonts w:eastAsia="MS Mincho"/>
          <w:b/>
          <w:highlight w:val="yellow"/>
          <w:lang w:val="en-US" w:eastAsia="ja-JP"/>
        </w:rPr>
        <w:t>S13</w:t>
      </w:r>
      <w:r w:rsidR="00113C91">
        <w:rPr>
          <w:rFonts w:eastAsia="MS Mincho"/>
          <w:b/>
          <w:highlight w:val="yellow"/>
          <w:lang w:val="en-US" w:eastAsia="ja-JP"/>
        </w:rPr>
        <w:t xml:space="preserve"> and</w:t>
      </w:r>
      <w:r w:rsidR="00E03259">
        <w:rPr>
          <w:rFonts w:eastAsia="MS Mincho"/>
          <w:b/>
          <w:highlight w:val="yellow"/>
          <w:lang w:val="en-US" w:eastAsia="ja-JP"/>
        </w:rPr>
        <w:t xml:space="preserve"> S17 in Section 3.7</w:t>
      </w:r>
      <w:r w:rsidRPr="00B84450">
        <w:rPr>
          <w:rFonts w:eastAsia="MS Mincho"/>
          <w:b/>
          <w:highlight w:val="yellow"/>
          <w:lang w:val="en-US" w:eastAsia="ja-JP"/>
        </w:rPr>
        <w:t xml:space="preserve">, </w:t>
      </w:r>
      <w:r w:rsidR="00B34861" w:rsidRPr="00B84450">
        <w:rPr>
          <w:rFonts w:eastAsia="MS Mincho"/>
          <w:b/>
          <w:highlight w:val="yellow"/>
          <w:lang w:val="en-US" w:eastAsia="ja-JP"/>
        </w:rPr>
        <w:t>f</w:t>
      </w:r>
      <w:r w:rsidRPr="00B84450">
        <w:rPr>
          <w:rFonts w:eastAsia="MS Mincho"/>
          <w:b/>
          <w:highlight w:val="yellow"/>
          <w:lang w:val="en-US" w:eastAsia="ja-JP"/>
        </w:rPr>
        <w:t>lying path plan</w:t>
      </w:r>
      <w:r w:rsidR="00890556">
        <w:rPr>
          <w:rFonts w:eastAsia="MS Mincho"/>
          <w:b/>
          <w:highlight w:val="yellow"/>
          <w:lang w:val="en-US" w:eastAsia="ja-JP"/>
        </w:rPr>
        <w:t>:</w:t>
      </w:r>
      <w:r>
        <w:rPr>
          <w:rFonts w:eastAsia="MS Mincho"/>
          <w:lang w:val="en-US" w:eastAsia="ja-JP"/>
        </w:rPr>
        <w:t xml:space="preserve"> </w:t>
      </w:r>
      <w:r w:rsidR="004715DB">
        <w:rPr>
          <w:rFonts w:eastAsia="MS Mincho"/>
          <w:lang w:val="en-US" w:eastAsia="ja-JP"/>
        </w:rPr>
        <w:t>There seems to be more support than concern</w:t>
      </w:r>
      <w:r w:rsidR="000D4D36">
        <w:rPr>
          <w:rFonts w:eastAsia="MS Mincho"/>
          <w:lang w:val="en-US" w:eastAsia="ja-JP"/>
        </w:rPr>
        <w:t>, and</w:t>
      </w:r>
      <w:r>
        <w:rPr>
          <w:rFonts w:eastAsia="MS Mincho"/>
          <w:lang w:val="en-US" w:eastAsia="ja-JP"/>
        </w:rPr>
        <w:t xml:space="preserve"> </w:t>
      </w:r>
      <w:r w:rsidR="000D4D36">
        <w:rPr>
          <w:rFonts w:eastAsia="MS Mincho"/>
          <w:lang w:val="en-US" w:eastAsia="ja-JP"/>
        </w:rPr>
        <w:t xml:space="preserve">the </w:t>
      </w:r>
      <w:r>
        <w:rPr>
          <w:rFonts w:eastAsia="MS Mincho"/>
          <w:lang w:val="en-US" w:eastAsia="ja-JP"/>
        </w:rPr>
        <w:t>concern</w:t>
      </w:r>
      <w:r w:rsidR="000D4D36">
        <w:rPr>
          <w:rFonts w:eastAsia="MS Mincho"/>
          <w:lang w:val="en-US" w:eastAsia="ja-JP"/>
        </w:rPr>
        <w:t xml:space="preserve"> is </w:t>
      </w:r>
      <w:r>
        <w:rPr>
          <w:rFonts w:eastAsia="MS Mincho"/>
          <w:lang w:val="en-US" w:eastAsia="ja-JP"/>
        </w:rPr>
        <w:t>that how to obtain path plan is outs</w:t>
      </w:r>
      <w:r w:rsidR="00D75A61">
        <w:rPr>
          <w:rFonts w:eastAsia="MS Mincho"/>
          <w:lang w:val="en-US" w:eastAsia="ja-JP"/>
        </w:rPr>
        <w:t>ide of 3GPP scope.</w:t>
      </w:r>
      <w:r w:rsidR="006F0CB7">
        <w:rPr>
          <w:rFonts w:eastAsia="MS Mincho"/>
          <w:lang w:val="en-US" w:eastAsia="ja-JP"/>
        </w:rPr>
        <w:t xml:space="preserve"> Thus, we have the following observation:</w:t>
      </w:r>
    </w:p>
    <w:p w14:paraId="1D835078" w14:textId="4A76624D" w:rsidR="00E513A3" w:rsidRDefault="00512FD4" w:rsidP="00D75A61">
      <w:pPr>
        <w:pStyle w:val="Observation"/>
        <w:rPr>
          <w:lang w:val="en-US"/>
        </w:rPr>
      </w:pPr>
      <w:bookmarkStart w:id="13" w:name="_Toc499022580"/>
      <w:bookmarkStart w:id="14" w:name="_Toc499024573"/>
      <w:bookmarkStart w:id="15" w:name="_Toc499034181"/>
      <w:bookmarkStart w:id="16" w:name="_Toc498643758"/>
      <w:bookmarkStart w:id="17" w:name="_Toc499137395"/>
      <w:r>
        <w:rPr>
          <w:lang w:val="en-US"/>
        </w:rPr>
        <w:t xml:space="preserve">Flying path plan might </w:t>
      </w:r>
      <w:r w:rsidRPr="00FB2B27">
        <w:rPr>
          <w:lang w:val="en-US"/>
        </w:rPr>
        <w:t>be useful for mobility enhancement</w:t>
      </w:r>
      <w:r>
        <w:rPr>
          <w:lang w:val="en-US"/>
        </w:rPr>
        <w:t>, and further discussions are needed for 3GPP impacts</w:t>
      </w:r>
      <w:r w:rsidRPr="00FB2B27">
        <w:rPr>
          <w:lang w:val="en-US"/>
        </w:rPr>
        <w:t>.</w:t>
      </w:r>
      <w:bookmarkEnd w:id="13"/>
      <w:bookmarkEnd w:id="14"/>
      <w:bookmarkEnd w:id="15"/>
      <w:bookmarkEnd w:id="17"/>
      <w:r w:rsidRPr="00FB2B27">
        <w:rPr>
          <w:lang w:val="en-US"/>
        </w:rPr>
        <w:t xml:space="preserve"> </w:t>
      </w:r>
      <w:bookmarkEnd w:id="16"/>
    </w:p>
    <w:p w14:paraId="3AA60F0C" w14:textId="77777777" w:rsidR="00512FD4" w:rsidRPr="00512FD4" w:rsidRDefault="00512FD4" w:rsidP="00512FD4">
      <w:pPr>
        <w:pStyle w:val="Proposal"/>
        <w:numPr>
          <w:ilvl w:val="0"/>
          <w:numId w:val="0"/>
        </w:numPr>
        <w:rPr>
          <w:rFonts w:eastAsia="MS Mincho"/>
          <w:lang w:val="en-US" w:eastAsia="ja-JP"/>
        </w:rPr>
      </w:pPr>
    </w:p>
    <w:p w14:paraId="182ED569" w14:textId="77777777" w:rsidR="00154DEC" w:rsidRDefault="00154DEC" w:rsidP="00154DEC">
      <w:pPr>
        <w:pStyle w:val="Heading2"/>
        <w:ind w:left="0"/>
      </w:pPr>
      <w:r>
        <w:rPr>
          <w:rFonts w:hint="eastAsia"/>
        </w:rPr>
        <w:t>UE mobility state reporting</w:t>
      </w:r>
    </w:p>
    <w:p w14:paraId="274CBD32" w14:textId="77777777" w:rsidR="00AB1597" w:rsidRPr="00AB1597" w:rsidRDefault="00AB1597" w:rsidP="00AB1597">
      <w:pPr>
        <w:rPr>
          <w:rFonts w:eastAsia="MS Mincho"/>
          <w:lang w:val="en-US" w:eastAsia="ja-JP"/>
        </w:rPr>
      </w:pPr>
      <w:r w:rsidRPr="00AB1597">
        <w:rPr>
          <w:rFonts w:eastAsia="MS Mincho"/>
          <w:b/>
          <w:lang w:val="en-US" w:eastAsia="ja-JP"/>
        </w:rPr>
        <w:t>S9</w:t>
      </w:r>
      <w:r>
        <w:rPr>
          <w:rFonts w:eastAsia="MS Mincho"/>
          <w:lang w:val="en-US" w:eastAsia="ja-JP"/>
        </w:rPr>
        <w:t xml:space="preserve"> </w:t>
      </w:r>
      <w:r w:rsidRPr="00AB1597">
        <w:rPr>
          <w:rFonts w:eastAsia="MS Mincho"/>
          <w:lang w:val="en-US" w:eastAsia="ja-JP"/>
        </w:rPr>
        <w:t>Aerial UE can use RRC signalling to indicate its flying status to eNB, e.g. whether aerial UE is flying in the sky or near the ground. The determination for air-borne/ground state of aerial UE can be based on eNB configuration: eNB can configure threshold to distinguish air-borne or ground state, and aerial UE will determine the state based on the configured threshold. Since the air-borne state is related to eNB antenna height, only eNB know the threshold.</w:t>
      </w:r>
    </w:p>
    <w:p w14:paraId="4602EB46" w14:textId="77777777" w:rsidR="00AB1597" w:rsidRDefault="00AB1597" w:rsidP="00AB1597">
      <w:pPr>
        <w:rPr>
          <w:rFonts w:eastAsia="MS Mincho"/>
          <w:lang w:val="en-US" w:eastAsia="ja-JP"/>
        </w:rPr>
      </w:pPr>
      <w:r w:rsidRPr="00AB1597">
        <w:rPr>
          <w:rFonts w:eastAsia="MS Mincho"/>
          <w:lang w:val="en-US" w:eastAsia="ja-JP"/>
        </w:rPr>
        <w:t>By indicating its air-borne state and ground state to serving eNB, it is beneficial for aerial UE interference control and mobility control, since specific and suitable set of parameters can be used for different scenario</w:t>
      </w:r>
    </w:p>
    <w:p w14:paraId="7908BA89" w14:textId="77777777" w:rsidR="00AB1597" w:rsidRPr="00AB1597" w:rsidRDefault="00AB1597" w:rsidP="00AB1597">
      <w:pPr>
        <w:rPr>
          <w:rFonts w:eastAsia="MS Mincho"/>
          <w:lang w:val="en-US" w:eastAsia="ja-JP"/>
        </w:rPr>
      </w:pPr>
      <w:r w:rsidRPr="00AB1597">
        <w:rPr>
          <w:rFonts w:eastAsia="MS Mincho"/>
          <w:b/>
          <w:lang w:val="en-US" w:eastAsia="ja-JP"/>
        </w:rPr>
        <w:t>S15</w:t>
      </w:r>
      <w:r>
        <w:rPr>
          <w:rFonts w:eastAsia="MS Mincho"/>
          <w:lang w:val="en-US" w:eastAsia="ja-JP"/>
        </w:rPr>
        <w:t xml:space="preserve"> </w:t>
      </w:r>
      <w:r w:rsidRPr="00AB1597">
        <w:rPr>
          <w:rFonts w:eastAsia="MS Mincho"/>
          <w:lang w:val="en-US" w:eastAsia="ja-JP"/>
        </w:rPr>
        <w:t>UE’s airborne status (e.g. altitude, speed, 3-D location/coordinates and/or 3-D heading direction) indicated to RAN.</w:t>
      </w:r>
    </w:p>
    <w:p w14:paraId="5EE91F5D" w14:textId="77777777" w:rsidR="00AB1597" w:rsidRDefault="00AB1597" w:rsidP="00AB1597">
      <w:pPr>
        <w:rPr>
          <w:rFonts w:eastAsia="MS Mincho"/>
          <w:lang w:val="en-US" w:eastAsia="ja-JP"/>
        </w:rPr>
      </w:pPr>
      <w:r w:rsidRPr="00AB1597">
        <w:rPr>
          <w:rFonts w:eastAsia="MS Mincho"/>
          <w:lang w:val="en-US" w:eastAsia="ja-JP"/>
        </w:rPr>
        <w:t>It would be helpful in HO parameters adjustment (e.g. UAV-specific TTT).</w:t>
      </w:r>
    </w:p>
    <w:p w14:paraId="30652DE5" w14:textId="77777777" w:rsidR="00AB1597" w:rsidRDefault="00C27156" w:rsidP="00AB1597">
      <w:pPr>
        <w:rPr>
          <w:rFonts w:eastAsia="MS Mincho"/>
          <w:lang w:val="en-US" w:eastAsia="ja-JP"/>
        </w:rPr>
      </w:pPr>
      <w:r w:rsidRPr="00C27156">
        <w:rPr>
          <w:rFonts w:eastAsia="MS Mincho"/>
          <w:b/>
          <w:lang w:val="en-US" w:eastAsia="ja-JP"/>
        </w:rPr>
        <w:t>S24</w:t>
      </w:r>
      <w:r>
        <w:rPr>
          <w:rFonts w:eastAsia="MS Mincho"/>
          <w:lang w:val="en-US" w:eastAsia="ja-JP"/>
        </w:rPr>
        <w:t xml:space="preserve"> </w:t>
      </w:r>
      <w:r w:rsidRPr="00C27156">
        <w:rPr>
          <w:rFonts w:eastAsia="MS Mincho"/>
          <w:lang w:val="en-US" w:eastAsia="ja-JP"/>
        </w:rPr>
        <w:t>Enhancement to the mobility state estimation which taking into account speed and height which resulted into a certain scaling factor to  be applied to mobility parameter (e.g., TTT)</w:t>
      </w:r>
    </w:p>
    <w:p w14:paraId="349E6E61" w14:textId="77777777" w:rsidR="00452BD2" w:rsidRDefault="00452BD2" w:rsidP="00452BD2">
      <w:pPr>
        <w:rPr>
          <w:lang w:eastAsia="zh-CN"/>
        </w:rPr>
      </w:pPr>
      <w:r w:rsidRPr="0019646C">
        <w:rPr>
          <w:b/>
          <w:lang w:eastAsia="zh-CN"/>
        </w:rPr>
        <w:t>S33</w:t>
      </w:r>
      <w:r>
        <w:rPr>
          <w:lang w:eastAsia="zh-CN"/>
        </w:rPr>
        <w:t xml:space="preserve"> </w:t>
      </w:r>
      <w:r>
        <w:rPr>
          <w:rFonts w:hint="eastAsia"/>
          <w:lang w:eastAsia="zh-CN"/>
        </w:rPr>
        <w:t>The set of neighbour cells that aerial UE need to measure with the assistance of the following information:</w:t>
      </w:r>
    </w:p>
    <w:p w14:paraId="3CFD3DF4" w14:textId="77777777" w:rsidR="00452BD2" w:rsidRDefault="00452BD2" w:rsidP="00452BD2">
      <w:pPr>
        <w:ind w:firstLine="284"/>
        <w:rPr>
          <w:lang w:eastAsia="zh-CN"/>
        </w:rPr>
      </w:pPr>
      <w:r>
        <w:rPr>
          <w:rFonts w:hint="eastAsia"/>
          <w:lang w:eastAsia="zh-CN"/>
        </w:rPr>
        <w:t>1. Altitude.</w:t>
      </w:r>
    </w:p>
    <w:p w14:paraId="5A3E94C1" w14:textId="77777777" w:rsidR="00452BD2" w:rsidRDefault="00452BD2" w:rsidP="00452BD2">
      <w:pPr>
        <w:ind w:firstLine="284"/>
        <w:rPr>
          <w:lang w:eastAsia="zh-CN"/>
        </w:rPr>
      </w:pPr>
      <w:r>
        <w:rPr>
          <w:rFonts w:hint="eastAsia"/>
          <w:lang w:eastAsia="zh-CN"/>
        </w:rPr>
        <w:t>2. Mobility speed/direction.</w:t>
      </w:r>
    </w:p>
    <w:p w14:paraId="2DDD8529" w14:textId="77777777" w:rsidR="00452BD2" w:rsidRDefault="00452BD2" w:rsidP="00452BD2">
      <w:pPr>
        <w:ind w:firstLine="284"/>
        <w:rPr>
          <w:lang w:eastAsia="zh-CN"/>
        </w:rPr>
      </w:pPr>
      <w:r>
        <w:rPr>
          <w:rFonts w:hint="eastAsia"/>
          <w:lang w:eastAsia="zh-CN"/>
        </w:rPr>
        <w:lastRenderedPageBreak/>
        <w:t>3. Mobility history.</w:t>
      </w:r>
    </w:p>
    <w:p w14:paraId="264A2F97" w14:textId="77777777" w:rsidR="00452BD2" w:rsidRDefault="00452BD2" w:rsidP="00452BD2">
      <w:pPr>
        <w:ind w:firstLine="284"/>
        <w:rPr>
          <w:lang w:eastAsia="zh-CN"/>
        </w:rPr>
      </w:pPr>
      <w:r>
        <w:rPr>
          <w:rFonts w:hint="eastAsia"/>
          <w:lang w:eastAsia="zh-CN"/>
        </w:rPr>
        <w:t>4. Geo location.</w:t>
      </w:r>
    </w:p>
    <w:p w14:paraId="07108874" w14:textId="77777777" w:rsidR="00452BD2" w:rsidRPr="00532D2F" w:rsidRDefault="00452BD2" w:rsidP="00532D2F">
      <w:pPr>
        <w:ind w:firstLine="284"/>
        <w:rPr>
          <w:rFonts w:eastAsia="MS Mincho"/>
          <w:b/>
          <w:lang w:val="en-US" w:eastAsia="ja-JP"/>
        </w:rPr>
      </w:pPr>
      <w:r>
        <w:rPr>
          <w:rFonts w:hint="eastAsia"/>
          <w:lang w:eastAsia="zh-CN"/>
        </w:rPr>
        <w:t>5. Battery information.</w:t>
      </w:r>
    </w:p>
    <w:p w14:paraId="204F8064" w14:textId="77777777" w:rsidR="00EC44E2" w:rsidRDefault="00EC44E2" w:rsidP="00EC44E2">
      <w:pPr>
        <w:rPr>
          <w:lang w:eastAsia="zh-CN"/>
        </w:rPr>
      </w:pPr>
      <w:r w:rsidRPr="0019646C">
        <w:rPr>
          <w:rFonts w:eastAsia="MS Mincho"/>
          <w:b/>
          <w:lang w:val="en-US" w:eastAsia="ja-JP"/>
        </w:rPr>
        <w:t>S34</w:t>
      </w:r>
      <w:r>
        <w:rPr>
          <w:rFonts w:eastAsia="MS Mincho"/>
          <w:b/>
          <w:lang w:val="en-US" w:eastAsia="ja-JP"/>
        </w:rPr>
        <w:t xml:space="preserve"> </w:t>
      </w:r>
      <w:r>
        <w:rPr>
          <w:rFonts w:hint="eastAsia"/>
          <w:lang w:eastAsia="zh-CN"/>
        </w:rPr>
        <w:t>Altitude information is agreed to be potentially used in last meeting, so we propose:</w:t>
      </w:r>
    </w:p>
    <w:p w14:paraId="24FD434A" w14:textId="77777777" w:rsidR="00EC44E2" w:rsidRDefault="00EC44E2" w:rsidP="00EC44E2">
      <w:pPr>
        <w:ind w:firstLine="284"/>
        <w:rPr>
          <w:lang w:eastAsia="zh-CN"/>
        </w:rPr>
      </w:pPr>
      <w:r>
        <w:rPr>
          <w:rFonts w:hint="eastAsia"/>
          <w:lang w:eastAsia="zh-CN"/>
        </w:rPr>
        <w:t>a. Aerial UE reports its altitude information, then NW configures measurement threshold(s) and report parameter(s) according to aerial UE</w:t>
      </w:r>
      <w:r>
        <w:rPr>
          <w:lang w:eastAsia="zh-CN"/>
        </w:rPr>
        <w:t>’</w:t>
      </w:r>
      <w:r>
        <w:rPr>
          <w:rFonts w:hint="eastAsia"/>
          <w:lang w:eastAsia="zh-CN"/>
        </w:rPr>
        <w:t>s altitude information.</w:t>
      </w:r>
    </w:p>
    <w:p w14:paraId="230B21E3" w14:textId="77777777" w:rsidR="00EC44E2" w:rsidRPr="0019646C" w:rsidRDefault="00EC44E2" w:rsidP="00EC44E2">
      <w:pPr>
        <w:ind w:firstLine="284"/>
        <w:rPr>
          <w:rFonts w:eastAsia="MS Mincho"/>
          <w:b/>
          <w:lang w:val="en-US" w:eastAsia="ja-JP"/>
        </w:rPr>
      </w:pPr>
      <w:r>
        <w:rPr>
          <w:rFonts w:hint="eastAsia"/>
          <w:lang w:eastAsia="zh-CN"/>
        </w:rPr>
        <w:t xml:space="preserve">b. Define a new parameter </w:t>
      </w:r>
      <w:r>
        <w:rPr>
          <w:rFonts w:hint="eastAsia"/>
          <w:i/>
          <w:lang w:eastAsia="zh-CN"/>
        </w:rPr>
        <w:t>he</w:t>
      </w:r>
      <w:r w:rsidRPr="00C87D14">
        <w:rPr>
          <w:rFonts w:hint="eastAsia"/>
          <w:i/>
          <w:lang w:eastAsia="zh-CN"/>
        </w:rPr>
        <w:t>ight</w:t>
      </w:r>
      <w:r>
        <w:rPr>
          <w:rFonts w:hint="eastAsia"/>
          <w:i/>
          <w:lang w:eastAsia="zh-CN"/>
        </w:rPr>
        <w:t>S</w:t>
      </w:r>
      <w:r w:rsidRPr="00C87D14">
        <w:rPr>
          <w:rFonts w:hint="eastAsia"/>
          <w:i/>
          <w:lang w:eastAsia="zh-CN"/>
        </w:rPr>
        <w:t>tateParameter</w:t>
      </w:r>
      <w:r>
        <w:rPr>
          <w:rFonts w:hint="eastAsia"/>
          <w:i/>
          <w:lang w:eastAsia="zh-CN"/>
        </w:rPr>
        <w:t>s</w:t>
      </w:r>
      <w:r>
        <w:rPr>
          <w:rFonts w:hint="eastAsia"/>
          <w:lang w:eastAsia="zh-CN"/>
        </w:rPr>
        <w:t xml:space="preserve">, which is similar to </w:t>
      </w:r>
      <w:r w:rsidRPr="005F70E2">
        <w:rPr>
          <w:rFonts w:hint="eastAsia"/>
          <w:i/>
          <w:lang w:eastAsia="zh-CN"/>
        </w:rPr>
        <w:t>mobilityStateParameters</w:t>
      </w:r>
      <w:r>
        <w:rPr>
          <w:rFonts w:hint="eastAsia"/>
          <w:lang w:eastAsia="zh-CN"/>
        </w:rPr>
        <w:t xml:space="preserve"> in current LTE standard. In this case, NW configures measurement threshold(s) and report parameter(s), aerial UE calculates these parameters according to its altitude. Note that NW may need to configure one or multiple altitude threshold in this solution.</w:t>
      </w:r>
    </w:p>
    <w:p w14:paraId="7D1FB72F" w14:textId="77777777" w:rsidR="00E82AC8" w:rsidRDefault="00E82AC8" w:rsidP="00AB1597">
      <w:pPr>
        <w:rPr>
          <w:rFonts w:eastAsia="MS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84"/>
        <w:gridCol w:w="6969"/>
      </w:tblGrid>
      <w:tr w:rsidR="0056448A" w:rsidRPr="00091E37" w14:paraId="7E7D3B85" w14:textId="77777777" w:rsidTr="00345F9C">
        <w:tc>
          <w:tcPr>
            <w:tcW w:w="578" w:type="dxa"/>
            <w:shd w:val="clear" w:color="auto" w:fill="auto"/>
          </w:tcPr>
          <w:p w14:paraId="44C38F58" w14:textId="77777777" w:rsidR="0056448A" w:rsidRPr="00091E37" w:rsidRDefault="0056448A" w:rsidP="007820DF">
            <w:pPr>
              <w:rPr>
                <w:rFonts w:eastAsia="MS Mincho"/>
                <w:lang w:val="en-US" w:eastAsia="ja-JP"/>
              </w:rPr>
            </w:pPr>
            <w:r w:rsidRPr="00091E37">
              <w:rPr>
                <w:rFonts w:eastAsia="MS Mincho" w:hint="eastAsia"/>
                <w:lang w:val="en-US" w:eastAsia="ja-JP"/>
              </w:rPr>
              <w:t>No.</w:t>
            </w:r>
          </w:p>
        </w:tc>
        <w:tc>
          <w:tcPr>
            <w:tcW w:w="2121" w:type="dxa"/>
            <w:shd w:val="clear" w:color="auto" w:fill="auto"/>
          </w:tcPr>
          <w:p w14:paraId="1D5EF3D2" w14:textId="77777777" w:rsidR="0056448A" w:rsidRPr="00091E37" w:rsidRDefault="0056448A" w:rsidP="007820DF">
            <w:pPr>
              <w:rPr>
                <w:rFonts w:eastAsia="MS Mincho"/>
                <w:lang w:val="en-US" w:eastAsia="ja-JP"/>
              </w:rPr>
            </w:pPr>
            <w:r w:rsidRPr="00091E37">
              <w:rPr>
                <w:rFonts w:eastAsia="MS Mincho" w:hint="eastAsia"/>
                <w:lang w:val="en-US" w:eastAsia="ja-JP"/>
              </w:rPr>
              <w:t>Company</w:t>
            </w:r>
          </w:p>
        </w:tc>
        <w:tc>
          <w:tcPr>
            <w:tcW w:w="7158" w:type="dxa"/>
            <w:shd w:val="clear" w:color="auto" w:fill="auto"/>
          </w:tcPr>
          <w:p w14:paraId="5EBC7263" w14:textId="77777777" w:rsidR="0056448A" w:rsidRPr="00091E37" w:rsidRDefault="0056448A" w:rsidP="007820DF">
            <w:pPr>
              <w:rPr>
                <w:rFonts w:eastAsia="MS Mincho"/>
                <w:lang w:val="en-US" w:eastAsia="ja-JP"/>
              </w:rPr>
            </w:pPr>
            <w:r w:rsidRPr="00091E37">
              <w:rPr>
                <w:rFonts w:eastAsia="MS Mincho" w:hint="eastAsia"/>
                <w:lang w:val="en-US" w:eastAsia="ja-JP"/>
              </w:rPr>
              <w:t>Comment/Reasoning</w:t>
            </w:r>
          </w:p>
        </w:tc>
      </w:tr>
      <w:tr w:rsidR="0056448A" w:rsidRPr="00091E37" w14:paraId="5152D5ED" w14:textId="77777777" w:rsidTr="00345F9C">
        <w:tc>
          <w:tcPr>
            <w:tcW w:w="578" w:type="dxa"/>
            <w:shd w:val="clear" w:color="auto" w:fill="auto"/>
          </w:tcPr>
          <w:p w14:paraId="25614B50" w14:textId="77777777" w:rsidR="0056448A" w:rsidRPr="00091E37" w:rsidRDefault="0056448A" w:rsidP="007820DF">
            <w:pPr>
              <w:rPr>
                <w:rFonts w:eastAsia="MS Mincho"/>
                <w:lang w:val="en-US" w:eastAsia="ja-JP"/>
              </w:rPr>
            </w:pPr>
          </w:p>
        </w:tc>
        <w:tc>
          <w:tcPr>
            <w:tcW w:w="2121" w:type="dxa"/>
            <w:shd w:val="clear" w:color="auto" w:fill="auto"/>
          </w:tcPr>
          <w:p w14:paraId="2093086B" w14:textId="77777777" w:rsidR="0056448A" w:rsidRPr="00091E37" w:rsidRDefault="0019424E" w:rsidP="007820DF">
            <w:pPr>
              <w:rPr>
                <w:rFonts w:eastAsia="MS Mincho"/>
                <w:lang w:val="en-US" w:eastAsia="ja-JP"/>
              </w:rPr>
            </w:pPr>
            <w:r>
              <w:rPr>
                <w:rFonts w:eastAsia="MS Mincho"/>
                <w:lang w:val="en-US" w:eastAsia="ja-JP"/>
              </w:rPr>
              <w:t>Nokia</w:t>
            </w:r>
          </w:p>
        </w:tc>
        <w:tc>
          <w:tcPr>
            <w:tcW w:w="7158" w:type="dxa"/>
            <w:shd w:val="clear" w:color="auto" w:fill="auto"/>
          </w:tcPr>
          <w:p w14:paraId="43B6A7DE" w14:textId="77777777" w:rsidR="0056448A" w:rsidRPr="00091E37" w:rsidRDefault="0019424E" w:rsidP="007820DF">
            <w:pPr>
              <w:rPr>
                <w:rFonts w:eastAsia="MS Mincho"/>
                <w:lang w:val="en-US" w:eastAsia="ja-JP"/>
              </w:rPr>
            </w:pPr>
            <w:r>
              <w:rPr>
                <w:rFonts w:eastAsia="MS Mincho"/>
                <w:lang w:val="en-US" w:eastAsia="ja-JP"/>
              </w:rPr>
              <w:t>Obviously, we do support S15 and there seem to be nothing technically incorrect. UE Assistance information can be used, locationInfo may be considered. S9 also looks fine. We share the observation that eNB antenna height is one of the most important factors to determine the air-borne status. S24 is also worth considering and aligned with what we have suggested above (i.e. to reuse/optimize mobility state estimation).</w:t>
            </w:r>
          </w:p>
        </w:tc>
      </w:tr>
      <w:tr w:rsidR="008A29D5" w:rsidRPr="00091E37" w14:paraId="466A9FDF" w14:textId="77777777" w:rsidTr="00345F9C">
        <w:tc>
          <w:tcPr>
            <w:tcW w:w="578" w:type="dxa"/>
            <w:shd w:val="clear" w:color="auto" w:fill="auto"/>
          </w:tcPr>
          <w:p w14:paraId="71E5BC9C" w14:textId="77777777" w:rsidR="008A29D5" w:rsidRPr="00091E37" w:rsidRDefault="008A29D5" w:rsidP="008A29D5">
            <w:pPr>
              <w:rPr>
                <w:rFonts w:eastAsia="MS Mincho"/>
                <w:lang w:val="en-US" w:eastAsia="ja-JP"/>
              </w:rPr>
            </w:pPr>
            <w:r>
              <w:rPr>
                <w:rFonts w:eastAsia="MS Mincho"/>
                <w:lang w:val="en-US" w:eastAsia="ja-JP"/>
              </w:rPr>
              <w:t xml:space="preserve">S9, S15, </w:t>
            </w:r>
            <w:r w:rsidR="00932CE9">
              <w:rPr>
                <w:rFonts w:eastAsia="MS Mincho"/>
                <w:lang w:val="en-US" w:eastAsia="ja-JP"/>
              </w:rPr>
              <w:t>S24</w:t>
            </w:r>
          </w:p>
        </w:tc>
        <w:tc>
          <w:tcPr>
            <w:tcW w:w="2121" w:type="dxa"/>
            <w:shd w:val="clear" w:color="auto" w:fill="auto"/>
          </w:tcPr>
          <w:p w14:paraId="1581B2DF" w14:textId="77777777" w:rsidR="008A29D5" w:rsidRPr="00091E37" w:rsidRDefault="008A29D5" w:rsidP="008A29D5">
            <w:pPr>
              <w:rPr>
                <w:rFonts w:eastAsia="MS Mincho"/>
                <w:lang w:val="en-US" w:eastAsia="ja-JP"/>
              </w:rPr>
            </w:pPr>
            <w:r>
              <w:rPr>
                <w:rFonts w:eastAsia="MS Mincho"/>
                <w:lang w:val="en-US" w:eastAsia="ja-JP"/>
              </w:rPr>
              <w:t>Ericsson</w:t>
            </w:r>
          </w:p>
        </w:tc>
        <w:tc>
          <w:tcPr>
            <w:tcW w:w="7158" w:type="dxa"/>
            <w:shd w:val="clear" w:color="auto" w:fill="auto"/>
          </w:tcPr>
          <w:p w14:paraId="2BB7D4C7" w14:textId="77777777" w:rsidR="008A29D5" w:rsidRPr="00091E37" w:rsidRDefault="008A29D5" w:rsidP="008A29D5">
            <w:pPr>
              <w:rPr>
                <w:rFonts w:eastAsia="MS Mincho"/>
                <w:lang w:val="en-US" w:eastAsia="ja-JP"/>
              </w:rPr>
            </w:pPr>
            <w:r>
              <w:rPr>
                <w:rFonts w:eastAsia="MS Mincho"/>
                <w:lang w:val="en-US" w:eastAsia="ja-JP"/>
              </w:rPr>
              <w:t>UE’s airborne status</w:t>
            </w:r>
            <w:r w:rsidR="00932CE9">
              <w:rPr>
                <w:rFonts w:eastAsia="MS Mincho"/>
                <w:lang w:val="en-US" w:eastAsia="ja-JP"/>
              </w:rPr>
              <w:t xml:space="preserve"> c</w:t>
            </w:r>
            <w:r w:rsidR="00EB1618">
              <w:rPr>
                <w:rFonts w:eastAsia="MS Mincho"/>
                <w:lang w:val="en-US" w:eastAsia="ja-JP"/>
              </w:rPr>
              <w:t xml:space="preserve">an be </w:t>
            </w:r>
            <w:r>
              <w:rPr>
                <w:rFonts w:eastAsia="MS Mincho"/>
                <w:lang w:val="en-US" w:eastAsia="ja-JP"/>
              </w:rPr>
              <w:t xml:space="preserve">helpful to adjust HO parameters. </w:t>
            </w:r>
          </w:p>
        </w:tc>
      </w:tr>
      <w:tr w:rsidR="007161AE" w:rsidRPr="00091E37" w14:paraId="31353976" w14:textId="77777777" w:rsidTr="00345F9C">
        <w:tc>
          <w:tcPr>
            <w:tcW w:w="578" w:type="dxa"/>
            <w:shd w:val="clear" w:color="auto" w:fill="auto"/>
          </w:tcPr>
          <w:p w14:paraId="03841617" w14:textId="77777777" w:rsidR="007161AE" w:rsidRDefault="007161AE" w:rsidP="008A29D5">
            <w:pPr>
              <w:rPr>
                <w:rFonts w:eastAsia="MS Mincho"/>
                <w:lang w:val="en-US" w:eastAsia="ja-JP"/>
              </w:rPr>
            </w:pPr>
            <w:r>
              <w:rPr>
                <w:rFonts w:eastAsia="MS Mincho"/>
                <w:lang w:val="en-US" w:eastAsia="ja-JP"/>
              </w:rPr>
              <w:t>S9</w:t>
            </w:r>
          </w:p>
        </w:tc>
        <w:tc>
          <w:tcPr>
            <w:tcW w:w="2121" w:type="dxa"/>
            <w:shd w:val="clear" w:color="auto" w:fill="auto"/>
          </w:tcPr>
          <w:p w14:paraId="7D502F4B" w14:textId="77777777" w:rsidR="007161AE" w:rsidRDefault="007161AE" w:rsidP="008A29D5">
            <w:pPr>
              <w:rPr>
                <w:rFonts w:eastAsia="MS Mincho"/>
                <w:lang w:val="en-US" w:eastAsia="ja-JP"/>
              </w:rPr>
            </w:pPr>
            <w:r>
              <w:rPr>
                <w:rFonts w:eastAsia="MS Mincho"/>
                <w:lang w:val="en-US" w:eastAsia="ja-JP"/>
              </w:rPr>
              <w:t>Kyocera</w:t>
            </w:r>
          </w:p>
        </w:tc>
        <w:tc>
          <w:tcPr>
            <w:tcW w:w="7158" w:type="dxa"/>
            <w:shd w:val="clear" w:color="auto" w:fill="auto"/>
          </w:tcPr>
          <w:p w14:paraId="08334045" w14:textId="77777777" w:rsidR="007161AE" w:rsidRDefault="007161AE" w:rsidP="008A29D5">
            <w:pPr>
              <w:rPr>
                <w:rFonts w:eastAsia="MS Mincho"/>
                <w:lang w:val="en-US" w:eastAsia="ja-JP"/>
              </w:rPr>
            </w:pPr>
            <w:r>
              <w:rPr>
                <w:rFonts w:eastAsia="MS Mincho"/>
                <w:lang w:val="en-US" w:eastAsia="ja-JP"/>
              </w:rPr>
              <w:t xml:space="preserve">We agree that the air-borne/ground state of the UAV can be based on eNB configuration, we wonder if it’s really necessary for the UE to inform the eNB of the flying status or if the UE can be pre-configured with both states in advance.  </w:t>
            </w:r>
          </w:p>
        </w:tc>
      </w:tr>
      <w:tr w:rsidR="007161AE" w:rsidRPr="00091E37" w14:paraId="7574470B" w14:textId="77777777" w:rsidTr="00345F9C">
        <w:tc>
          <w:tcPr>
            <w:tcW w:w="578" w:type="dxa"/>
            <w:shd w:val="clear" w:color="auto" w:fill="auto"/>
          </w:tcPr>
          <w:p w14:paraId="61EA25A7" w14:textId="77777777" w:rsidR="007161AE" w:rsidRDefault="007161AE" w:rsidP="008A29D5">
            <w:pPr>
              <w:rPr>
                <w:rFonts w:eastAsia="MS Mincho"/>
                <w:lang w:val="en-US" w:eastAsia="ja-JP"/>
              </w:rPr>
            </w:pPr>
            <w:r>
              <w:rPr>
                <w:rFonts w:eastAsia="MS Mincho"/>
                <w:lang w:val="en-US" w:eastAsia="ja-JP"/>
              </w:rPr>
              <w:t>S15</w:t>
            </w:r>
          </w:p>
        </w:tc>
        <w:tc>
          <w:tcPr>
            <w:tcW w:w="2121" w:type="dxa"/>
            <w:shd w:val="clear" w:color="auto" w:fill="auto"/>
          </w:tcPr>
          <w:p w14:paraId="6EB363F0" w14:textId="77777777" w:rsidR="007161AE" w:rsidRDefault="007161AE" w:rsidP="008A29D5">
            <w:pPr>
              <w:rPr>
                <w:rFonts w:eastAsia="MS Mincho"/>
                <w:lang w:val="en-US" w:eastAsia="ja-JP"/>
              </w:rPr>
            </w:pPr>
            <w:r>
              <w:rPr>
                <w:rFonts w:eastAsia="MS Mincho"/>
                <w:lang w:val="en-US" w:eastAsia="ja-JP"/>
              </w:rPr>
              <w:t>Kyocera</w:t>
            </w:r>
          </w:p>
        </w:tc>
        <w:tc>
          <w:tcPr>
            <w:tcW w:w="7158" w:type="dxa"/>
            <w:shd w:val="clear" w:color="auto" w:fill="auto"/>
          </w:tcPr>
          <w:p w14:paraId="730DDA15" w14:textId="77777777" w:rsidR="007161AE" w:rsidRDefault="007161AE" w:rsidP="008A29D5">
            <w:pPr>
              <w:rPr>
                <w:rFonts w:eastAsia="MS Mincho"/>
                <w:lang w:val="en-US" w:eastAsia="ja-JP"/>
              </w:rPr>
            </w:pPr>
            <w:r>
              <w:rPr>
                <w:rFonts w:eastAsia="MS Mincho"/>
                <w:lang w:val="en-US" w:eastAsia="ja-JP"/>
              </w:rPr>
              <w:t xml:space="preserve">Just wondering how often it is expected for the UE to indicate changes of altitude, speed, etc. to the RAN.  </w:t>
            </w:r>
          </w:p>
        </w:tc>
      </w:tr>
      <w:tr w:rsidR="007161AE" w:rsidRPr="00091E37" w14:paraId="559CFE08" w14:textId="77777777" w:rsidTr="00345F9C">
        <w:tc>
          <w:tcPr>
            <w:tcW w:w="578" w:type="dxa"/>
            <w:shd w:val="clear" w:color="auto" w:fill="auto"/>
          </w:tcPr>
          <w:p w14:paraId="08D67519" w14:textId="77777777" w:rsidR="007161AE" w:rsidRDefault="007161AE" w:rsidP="008A29D5">
            <w:pPr>
              <w:rPr>
                <w:rFonts w:eastAsia="MS Mincho"/>
                <w:lang w:val="en-US" w:eastAsia="ja-JP"/>
              </w:rPr>
            </w:pPr>
            <w:r>
              <w:rPr>
                <w:rFonts w:eastAsia="MS Mincho"/>
                <w:lang w:val="en-US" w:eastAsia="ja-JP"/>
              </w:rPr>
              <w:t>S24</w:t>
            </w:r>
          </w:p>
        </w:tc>
        <w:tc>
          <w:tcPr>
            <w:tcW w:w="2121" w:type="dxa"/>
            <w:shd w:val="clear" w:color="auto" w:fill="auto"/>
          </w:tcPr>
          <w:p w14:paraId="2656FC8D" w14:textId="77777777" w:rsidR="007161AE" w:rsidRDefault="007161AE" w:rsidP="008A29D5">
            <w:pPr>
              <w:rPr>
                <w:rFonts w:eastAsia="MS Mincho"/>
                <w:lang w:val="en-US" w:eastAsia="ja-JP"/>
              </w:rPr>
            </w:pPr>
            <w:r>
              <w:rPr>
                <w:rFonts w:eastAsia="MS Mincho"/>
                <w:lang w:val="en-US" w:eastAsia="ja-JP"/>
              </w:rPr>
              <w:t>Kyocera</w:t>
            </w:r>
          </w:p>
        </w:tc>
        <w:tc>
          <w:tcPr>
            <w:tcW w:w="7158" w:type="dxa"/>
            <w:shd w:val="clear" w:color="auto" w:fill="auto"/>
          </w:tcPr>
          <w:p w14:paraId="72237719" w14:textId="77777777" w:rsidR="007161AE" w:rsidRDefault="007161AE" w:rsidP="008A29D5">
            <w:pPr>
              <w:rPr>
                <w:rFonts w:eastAsia="MS Mincho"/>
                <w:lang w:val="en-US" w:eastAsia="ja-JP"/>
              </w:rPr>
            </w:pPr>
            <w:r>
              <w:rPr>
                <w:rFonts w:eastAsia="MS Mincho"/>
                <w:lang w:val="en-US" w:eastAsia="ja-JP"/>
              </w:rPr>
              <w:t>Should be useful</w:t>
            </w:r>
          </w:p>
        </w:tc>
      </w:tr>
      <w:tr w:rsidR="00345F9C" w:rsidRPr="00091E37" w14:paraId="42867AF4"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2CA4DCE" w14:textId="77777777" w:rsidR="00345F9C" w:rsidRDefault="00345F9C" w:rsidP="009C6B53">
            <w:pPr>
              <w:rPr>
                <w:rFonts w:eastAsia="MS Mincho"/>
                <w:lang w:val="en-US" w:eastAsia="ja-JP"/>
              </w:rPr>
            </w:pPr>
            <w:r>
              <w:rPr>
                <w:rFonts w:eastAsia="MS Mincho"/>
                <w:lang w:val="en-US" w:eastAsia="ja-JP"/>
              </w:rPr>
              <w:t xml:space="preserve">S9, S15 </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6178399"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F203B0E" w14:textId="77777777" w:rsidR="00345F9C" w:rsidRDefault="00345F9C" w:rsidP="009C6B53">
            <w:pPr>
              <w:rPr>
                <w:rFonts w:eastAsia="MS Mincho"/>
                <w:lang w:val="en-US" w:eastAsia="ja-JP"/>
              </w:rPr>
            </w:pPr>
            <w:r>
              <w:rPr>
                <w:rFonts w:eastAsia="MS Mincho"/>
                <w:lang w:val="en-US" w:eastAsia="ja-JP"/>
              </w:rPr>
              <w:t xml:space="preserve">We support the solution and there is no technical issue with this. Perhaps this is the least the UE can do to help the network </w:t>
            </w:r>
            <w:r w:rsidRPr="00345F9C">
              <w:rPr>
                <w:rFonts w:ascii="Segoe UI Emoji" w:eastAsia="MS Mincho" w:hAnsi="Segoe UI Emoji" w:cs="Segoe UI Emoji"/>
                <w:lang w:val="en-US" w:eastAsia="ja-JP"/>
              </w:rPr>
              <w:t>😊</w:t>
            </w:r>
            <w:r w:rsidRPr="00E4526B">
              <w:rPr>
                <w:rFonts w:eastAsia="MS Mincho"/>
                <w:lang w:val="en-US" w:eastAsia="ja-JP"/>
              </w:rPr>
              <w:t xml:space="preserve">. Additionally, </w:t>
            </w:r>
            <w:r>
              <w:rPr>
                <w:rFonts w:eastAsia="MS Mincho"/>
                <w:lang w:val="en-US" w:eastAsia="ja-JP"/>
              </w:rPr>
              <w:t>such approach as a potential solution was</w:t>
            </w:r>
            <w:r w:rsidRPr="00E4526B">
              <w:rPr>
                <w:rFonts w:eastAsia="MS Mincho"/>
                <w:lang w:val="en-US" w:eastAsia="ja-JP"/>
              </w:rPr>
              <w:t xml:space="preserve"> already agreed in</w:t>
            </w:r>
            <w:r>
              <w:rPr>
                <w:rFonts w:eastAsia="MS Mincho"/>
                <w:lang w:val="en-US" w:eastAsia="ja-JP"/>
              </w:rPr>
              <w:t xml:space="preserve"> last</w:t>
            </w:r>
            <w:r w:rsidRPr="00E4526B">
              <w:rPr>
                <w:rFonts w:eastAsia="MS Mincho"/>
                <w:lang w:val="en-US" w:eastAsia="ja-JP"/>
              </w:rPr>
              <w:t xml:space="preserve"> RAN2</w:t>
            </w:r>
            <w:r>
              <w:rPr>
                <w:rFonts w:eastAsia="MS Mincho"/>
                <w:lang w:val="en-US" w:eastAsia="ja-JP"/>
              </w:rPr>
              <w:t xml:space="preserve"> meeting</w:t>
            </w:r>
            <w:r w:rsidRPr="00E4526B">
              <w:rPr>
                <w:rFonts w:eastAsia="MS Mincho"/>
                <w:lang w:val="en-US" w:eastAsia="ja-JP"/>
              </w:rPr>
              <w:t>.</w:t>
            </w:r>
          </w:p>
        </w:tc>
      </w:tr>
      <w:tr w:rsidR="00345F9C" w:rsidRPr="00091E37" w14:paraId="16B5E9A3"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C27A7A6" w14:textId="77777777" w:rsidR="00345F9C" w:rsidRDefault="00345F9C" w:rsidP="009C6B53">
            <w:pPr>
              <w:rPr>
                <w:rFonts w:eastAsia="MS Mincho"/>
                <w:lang w:val="en-US" w:eastAsia="ja-JP"/>
              </w:rPr>
            </w:pPr>
            <w:r>
              <w:rPr>
                <w:rFonts w:eastAsia="MS Mincho"/>
                <w:lang w:val="en-US" w:eastAsia="ja-JP"/>
              </w:rPr>
              <w:t>S24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857704F"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2D7C5AD8" w14:textId="77777777" w:rsidR="00345F9C" w:rsidRDefault="00345F9C" w:rsidP="009C6B53">
            <w:pPr>
              <w:rPr>
                <w:rFonts w:eastAsia="MS Mincho"/>
                <w:lang w:val="en-US" w:eastAsia="ja-JP"/>
              </w:rPr>
            </w:pPr>
            <w:r>
              <w:rPr>
                <w:rFonts w:eastAsia="MS Mincho"/>
                <w:lang w:val="en-US" w:eastAsia="ja-JP"/>
              </w:rPr>
              <w:t>This can be a way of optimizing some mobility-based thresholds for UAVs when both speed and height are taken together. Please see our comment on S4 below, because speed alone may not be indicative of air-borne status.</w:t>
            </w:r>
          </w:p>
        </w:tc>
      </w:tr>
      <w:tr w:rsidR="00237FD2" w:rsidRPr="00091E37" w14:paraId="79D6CFF2"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5BD0CB89" w14:textId="77777777" w:rsidR="00237FD2" w:rsidRDefault="00237FD2" w:rsidP="009C6B53">
            <w:pPr>
              <w:rPr>
                <w:rFonts w:eastAsia="MS Mincho"/>
                <w:lang w:val="en-US" w:eastAsia="ja-JP"/>
              </w:rPr>
            </w:pPr>
            <w:r>
              <w:rPr>
                <w:rFonts w:eastAsia="MS Mincho"/>
                <w:lang w:val="en-US" w:eastAsia="ja-JP"/>
              </w:rPr>
              <w:t>S9, S15, S24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41D1EE2" w14:textId="77777777" w:rsidR="00237FD2" w:rsidRPr="00532D2F" w:rsidRDefault="00237FD2" w:rsidP="009C6B53">
            <w:pPr>
              <w:rPr>
                <w:rFonts w:eastAsia="DengXian"/>
                <w:lang w:val="en-US" w:eastAsia="zh-CN"/>
              </w:rPr>
            </w:pPr>
            <w:r w:rsidRPr="00A93986">
              <w:rPr>
                <w:rFonts w:eastAsia="DengXian" w:hint="eastAsia"/>
                <w:lang w:val="en-US" w:eastAsia="zh-CN"/>
              </w:rPr>
              <w:t>L</w:t>
            </w:r>
            <w:r w:rsidRPr="00A93986">
              <w:rPr>
                <w:rFonts w:eastAsia="DengXian"/>
                <w:lang w:val="en-US" w:eastAsia="zh-CN"/>
              </w:rPr>
              <w:t>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1C36B552" w14:textId="77777777" w:rsidR="00237FD2" w:rsidRPr="00532D2F" w:rsidRDefault="00237FD2" w:rsidP="009C6B53">
            <w:pPr>
              <w:rPr>
                <w:rFonts w:eastAsia="DengXian"/>
                <w:lang w:val="en-US" w:eastAsia="zh-CN"/>
              </w:rPr>
            </w:pPr>
            <w:r w:rsidRPr="00A93986">
              <w:rPr>
                <w:rFonts w:eastAsia="DengXian" w:hint="eastAsia"/>
                <w:lang w:val="en-US" w:eastAsia="zh-CN"/>
              </w:rPr>
              <w:t>We agree</w:t>
            </w:r>
            <w:r w:rsidRPr="00A93986">
              <w:rPr>
                <w:rFonts w:eastAsia="DengXian"/>
                <w:lang w:val="en-US" w:eastAsia="zh-CN"/>
              </w:rPr>
              <w:t xml:space="preserve"> aerial UE airborne status can help for HO parameters adjustment.</w:t>
            </w:r>
          </w:p>
        </w:tc>
      </w:tr>
      <w:tr w:rsidR="00B25341" w:rsidRPr="00091E37" w14:paraId="42865F3A"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0F469DB" w14:textId="77777777" w:rsidR="00B25341" w:rsidRDefault="00B25341" w:rsidP="00B25341">
            <w:pPr>
              <w:rPr>
                <w:rFonts w:eastAsia="MS Mincho"/>
                <w:lang w:val="en-US" w:eastAsia="ja-JP"/>
              </w:rPr>
            </w:pPr>
            <w:r>
              <w:rPr>
                <w:rFonts w:eastAsia="BatangChe" w:hint="eastAsia"/>
                <w:lang w:val="en-US" w:eastAsia="ko-KR"/>
              </w:rPr>
              <w:t>S9, S15, S24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B8DC29C" w14:textId="77777777" w:rsidR="00B25341" w:rsidRPr="00A93986" w:rsidRDefault="00B25341" w:rsidP="00B25341">
            <w:pPr>
              <w:rPr>
                <w:rFonts w:eastAsia="DengXian"/>
                <w:lang w:val="en-US" w:eastAsia="zh-CN"/>
              </w:rPr>
            </w:pPr>
            <w:r w:rsidRPr="008D588A">
              <w:rPr>
                <w:rFonts w:eastAsia="Malgun Gothic"/>
                <w:lang w:val="en-US" w:eastAsia="ko-KR"/>
              </w:rPr>
              <w:t>Samsung</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86FC287" w14:textId="77777777" w:rsidR="00B25341" w:rsidRPr="00A93986" w:rsidRDefault="00B25341" w:rsidP="00B25341">
            <w:pPr>
              <w:rPr>
                <w:rFonts w:eastAsia="DengXian"/>
                <w:lang w:val="en-US" w:eastAsia="zh-CN"/>
              </w:rPr>
            </w:pPr>
            <w:r w:rsidRPr="008D588A">
              <w:rPr>
                <w:rFonts w:eastAsia="Malgun Gothic" w:hint="eastAsia"/>
                <w:lang w:val="en-US" w:eastAsia="ko-KR"/>
              </w:rPr>
              <w:t xml:space="preserve">It is helpful to use airborne status </w:t>
            </w:r>
            <w:r>
              <w:rPr>
                <w:rFonts w:eastAsia="Malgun Gothic"/>
                <w:lang w:val="en-US" w:eastAsia="ko-KR"/>
              </w:rPr>
              <w:t>for triggering measurement report and handover decision</w:t>
            </w:r>
            <w:r w:rsidRPr="008D588A">
              <w:rPr>
                <w:rFonts w:eastAsia="Malgun Gothic"/>
                <w:lang w:val="en-US" w:eastAsia="ko-KR"/>
              </w:rPr>
              <w:t>.</w:t>
            </w:r>
          </w:p>
        </w:tc>
      </w:tr>
      <w:tr w:rsidR="001B3229" w:rsidRPr="00091E37" w14:paraId="1954D487"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8001807" w14:textId="77777777" w:rsidR="001B3229" w:rsidRDefault="001B3229" w:rsidP="001B3229">
            <w:pPr>
              <w:rPr>
                <w:rFonts w:eastAsia="BatangChe"/>
                <w:lang w:val="en-US" w:eastAsia="ko-KR"/>
              </w:rPr>
            </w:pPr>
            <w:r w:rsidRPr="00A27C95">
              <w:rPr>
                <w:rFonts w:eastAsia="DengXian" w:hint="eastAsia"/>
                <w:lang w:val="en-US" w:eastAsia="zh-CN"/>
              </w:rPr>
              <w:t>S9, S15</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6A683DB" w14:textId="77777777" w:rsidR="001B3229" w:rsidRPr="008D588A" w:rsidRDefault="001B3229" w:rsidP="001B3229">
            <w:pPr>
              <w:rPr>
                <w:rFonts w:eastAsia="Malgun Gothic"/>
                <w:lang w:val="en-US" w:eastAsia="ko-KR"/>
              </w:rPr>
            </w:pPr>
            <w:r>
              <w:rPr>
                <w:rFonts w:eastAsia="DengXian" w:hint="eastAsia"/>
                <w:lang w:val="en-US" w:eastAsia="zh-CN"/>
              </w:rPr>
              <w:t>D</w:t>
            </w:r>
            <w:r w:rsidR="00FA626B">
              <w:rPr>
                <w:rFonts w:eastAsia="DengXian"/>
                <w:lang w:val="en-US" w:eastAsia="zh-CN"/>
              </w:rPr>
              <w:t>O</w:t>
            </w:r>
            <w:r>
              <w:rPr>
                <w:rFonts w:eastAsia="DengXian" w:hint="eastAsia"/>
                <w:lang w:val="en-US" w:eastAsia="zh-CN"/>
              </w:rPr>
              <w:t>C</w:t>
            </w:r>
            <w:r w:rsidR="00FA626B">
              <w:rPr>
                <w:rFonts w:eastAsia="DengXian"/>
                <w:lang w:val="en-US" w:eastAsia="zh-CN"/>
              </w:rPr>
              <w:t>O</w:t>
            </w:r>
            <w:r>
              <w:rPr>
                <w:rFonts w:eastAsia="DengXian" w:hint="eastAsia"/>
                <w:lang w:val="en-US" w:eastAsia="zh-CN"/>
              </w:rPr>
              <w:t>M</w:t>
            </w:r>
            <w:r w:rsidR="00FA626B">
              <w:rPr>
                <w:rFonts w:eastAsia="DengXian"/>
                <w:lang w:val="en-US" w:eastAsia="zh-CN"/>
              </w:rPr>
              <w:t>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D1D550D" w14:textId="77777777" w:rsidR="001B3229" w:rsidRPr="008D588A" w:rsidRDefault="001B3229" w:rsidP="001B3229">
            <w:pPr>
              <w:rPr>
                <w:rFonts w:eastAsia="Malgun Gothic"/>
                <w:lang w:val="en-US" w:eastAsia="ko-KR"/>
              </w:rPr>
            </w:pPr>
            <w:r>
              <w:rPr>
                <w:rFonts w:eastAsia="DengXian" w:hint="eastAsia"/>
                <w:lang w:val="en-US" w:eastAsia="zh-CN"/>
              </w:rPr>
              <w:t xml:space="preserve">Aerial UE </w:t>
            </w:r>
            <w:r>
              <w:rPr>
                <w:rFonts w:eastAsia="DengXian"/>
                <w:lang w:val="en-US" w:eastAsia="zh-CN"/>
              </w:rPr>
              <w:t xml:space="preserve">airborne status can be helpful for HO parameters adjustments. </w:t>
            </w:r>
          </w:p>
        </w:tc>
      </w:tr>
      <w:tr w:rsidR="001B3229" w:rsidRPr="00091E37" w14:paraId="544CB957"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6669FBCF" w14:textId="77777777" w:rsidR="001B3229" w:rsidRDefault="001B3229" w:rsidP="001B3229">
            <w:pPr>
              <w:rPr>
                <w:rFonts w:eastAsia="BatangChe"/>
                <w:lang w:val="en-US" w:eastAsia="ko-KR"/>
              </w:rPr>
            </w:pPr>
            <w:r w:rsidRPr="00A27C95">
              <w:rPr>
                <w:rFonts w:eastAsia="DengXian" w:hint="eastAsia"/>
                <w:lang w:val="en-US" w:eastAsia="zh-CN"/>
              </w:rPr>
              <w:t>S24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AEE19F5" w14:textId="77777777" w:rsidR="001B3229" w:rsidRPr="008D588A" w:rsidRDefault="001B3229" w:rsidP="001B3229">
            <w:pPr>
              <w:rPr>
                <w:rFonts w:eastAsia="Malgun Gothic"/>
                <w:lang w:val="en-US" w:eastAsia="ko-KR"/>
              </w:rPr>
            </w:pPr>
            <w:r>
              <w:rPr>
                <w:rFonts w:eastAsia="DengXian" w:hint="eastAsia"/>
                <w:lang w:val="en-US" w:eastAsia="zh-CN"/>
              </w:rPr>
              <w:t>D</w:t>
            </w:r>
            <w:r w:rsidR="00FA626B">
              <w:rPr>
                <w:rFonts w:eastAsia="DengXian"/>
                <w:lang w:val="en-US" w:eastAsia="zh-CN"/>
              </w:rPr>
              <w:t>O</w:t>
            </w:r>
            <w:r>
              <w:rPr>
                <w:rFonts w:eastAsia="DengXian" w:hint="eastAsia"/>
                <w:lang w:val="en-US" w:eastAsia="zh-CN"/>
              </w:rPr>
              <w:t>C</w:t>
            </w:r>
            <w:r w:rsidR="00FA626B">
              <w:rPr>
                <w:rFonts w:eastAsia="DengXian"/>
                <w:lang w:val="en-US" w:eastAsia="zh-CN"/>
              </w:rPr>
              <w:t>O</w:t>
            </w:r>
            <w:r>
              <w:rPr>
                <w:rFonts w:eastAsia="DengXian" w:hint="eastAsia"/>
                <w:lang w:val="en-US" w:eastAsia="zh-CN"/>
              </w:rPr>
              <w:t>M</w:t>
            </w:r>
            <w:r w:rsidR="00FA626B">
              <w:rPr>
                <w:rFonts w:eastAsia="DengXian"/>
                <w:lang w:val="en-US" w:eastAsia="zh-CN"/>
              </w:rPr>
              <w:t>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B6672BD" w14:textId="77777777" w:rsidR="001B3229" w:rsidRPr="008D588A" w:rsidRDefault="001B3229" w:rsidP="001B3229">
            <w:pPr>
              <w:rPr>
                <w:rFonts w:eastAsia="Malgun Gothic"/>
                <w:lang w:val="en-US" w:eastAsia="ko-KR"/>
              </w:rPr>
            </w:pPr>
            <w:r>
              <w:rPr>
                <w:rFonts w:eastAsia="DengXian" w:hint="eastAsia"/>
                <w:lang w:val="en-US" w:eastAsia="zh-CN"/>
              </w:rPr>
              <w:t xml:space="preserve">It is useful </w:t>
            </w:r>
            <w:r>
              <w:rPr>
                <w:rFonts w:eastAsia="DengXian"/>
                <w:lang w:val="en-US" w:eastAsia="zh-CN"/>
              </w:rPr>
              <w:t>for optimizing some mobility related parameters, for both IDLE and CONNECTED mode UEs. It may be not proper to put S24 under ‘3.3’. It can be put under ‘3.4’.</w:t>
            </w:r>
          </w:p>
        </w:tc>
      </w:tr>
      <w:tr w:rsidR="00DA49EE" w:rsidRPr="00091E37" w14:paraId="5D8FDFC8"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1E6F220A" w14:textId="77777777" w:rsidR="00DA49EE" w:rsidRPr="00A27C95" w:rsidRDefault="00DA49EE" w:rsidP="001B3229">
            <w:pPr>
              <w:rPr>
                <w:rFonts w:eastAsia="DengXian"/>
                <w:lang w:val="en-US" w:eastAsia="zh-CN"/>
              </w:rPr>
            </w:pPr>
            <w:r>
              <w:rPr>
                <w:rFonts w:eastAsia="MS Mincho"/>
                <w:lang w:val="en-US" w:eastAsia="ja-JP"/>
              </w:rPr>
              <w:lastRenderedPageBreak/>
              <w:t>S9, S15, S24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8798E89" w14:textId="77777777" w:rsidR="00DA49EE" w:rsidRDefault="00DA49EE" w:rsidP="001B3229">
            <w:pPr>
              <w:rPr>
                <w:rFonts w:eastAsia="DengXian"/>
                <w:lang w:val="en-US" w:eastAsia="zh-CN"/>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A5DDA63" w14:textId="77777777" w:rsidR="00DA49EE" w:rsidRDefault="00DA49EE" w:rsidP="001B3229">
            <w:pPr>
              <w:rPr>
                <w:rFonts w:eastAsia="DengXian"/>
                <w:lang w:val="en-US" w:eastAsia="zh-CN"/>
              </w:rPr>
            </w:pPr>
            <w:r>
              <w:rPr>
                <w:rFonts w:eastAsia="DengXian" w:hint="eastAsia"/>
                <w:lang w:val="en-US" w:eastAsia="zh-CN"/>
              </w:rPr>
              <w:t xml:space="preserve">It seems OK to introduce UE </w:t>
            </w:r>
            <w:r>
              <w:rPr>
                <w:rFonts w:eastAsia="DengXian"/>
                <w:lang w:val="en-US" w:eastAsia="zh-CN"/>
              </w:rPr>
              <w:t>assistance information, and how to derive these information can be FFS</w:t>
            </w:r>
          </w:p>
        </w:tc>
      </w:tr>
      <w:tr w:rsidR="00EF507A" w:rsidRPr="00091E37" w14:paraId="247492A8" w14:textId="77777777" w:rsidTr="00720800">
        <w:tc>
          <w:tcPr>
            <w:tcW w:w="578" w:type="dxa"/>
            <w:tcBorders>
              <w:top w:val="single" w:sz="4" w:space="0" w:color="auto"/>
              <w:left w:val="single" w:sz="4" w:space="0" w:color="auto"/>
              <w:bottom w:val="single" w:sz="4" w:space="0" w:color="auto"/>
              <w:right w:val="single" w:sz="4" w:space="0" w:color="auto"/>
            </w:tcBorders>
            <w:shd w:val="clear" w:color="auto" w:fill="auto"/>
          </w:tcPr>
          <w:p w14:paraId="7388D0FF" w14:textId="77777777" w:rsidR="00EF507A" w:rsidRDefault="00EF507A" w:rsidP="000E28BE">
            <w:pPr>
              <w:rPr>
                <w:rFonts w:eastAsia="MS Mincho"/>
                <w:lang w:val="en-US" w:eastAsia="ja-JP"/>
              </w:rPr>
            </w:pPr>
            <w:r w:rsidRPr="004F2551">
              <w:rPr>
                <w:rFonts w:hint="eastAsia"/>
                <w:lang w:val="en-US" w:eastAsia="zh-CN"/>
              </w:rPr>
              <w:t xml:space="preserve">S9, </w:t>
            </w:r>
            <w:r w:rsidR="00D9291A">
              <w:rPr>
                <w:rFonts w:hint="eastAsia"/>
                <w:lang w:val="en-US" w:eastAsia="zh-CN"/>
              </w:rPr>
              <w:t>S33</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2C6C291" w14:textId="77777777" w:rsidR="00EF507A" w:rsidRDefault="00EF507A" w:rsidP="00720800">
            <w:pPr>
              <w:rPr>
                <w:rFonts w:eastAsia="DengXian"/>
                <w:lang w:val="en-US" w:eastAsia="zh-CN"/>
              </w:rPr>
            </w:pPr>
            <w:r w:rsidRPr="004F2551">
              <w:rPr>
                <w:rFonts w:hint="eastAsia"/>
                <w:lang w:val="en-US" w:eastAsia="zh-CN"/>
              </w:rPr>
              <w:t>Sony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7E231F4C" w14:textId="77777777" w:rsidR="00EF507A" w:rsidRDefault="00B95687" w:rsidP="00B95687">
            <w:pPr>
              <w:rPr>
                <w:rFonts w:eastAsia="DengXian"/>
                <w:lang w:val="en-US" w:eastAsia="zh-CN"/>
              </w:rPr>
            </w:pPr>
            <w:r>
              <w:rPr>
                <w:rFonts w:hint="eastAsia"/>
                <w:lang w:val="en-US" w:eastAsia="zh-CN"/>
              </w:rPr>
              <w:t>We support this</w:t>
            </w:r>
            <w:r w:rsidR="00EF507A" w:rsidRPr="004F2551">
              <w:rPr>
                <w:rFonts w:hint="eastAsia"/>
                <w:lang w:val="en-US" w:eastAsia="zh-CN"/>
              </w:rPr>
              <w:t xml:space="preserve">. </w:t>
            </w:r>
            <w:r>
              <w:rPr>
                <w:rFonts w:hint="eastAsia"/>
                <w:lang w:val="en-US" w:eastAsia="zh-CN"/>
              </w:rPr>
              <w:t>But we think the height threshold should be known by aerial UE and eNB. Both event-trigger reporting by aerial UE and configured reporting by eNB should be supported.</w:t>
            </w:r>
          </w:p>
        </w:tc>
      </w:tr>
      <w:tr w:rsidR="00093BB7" w:rsidRPr="00091E37" w14:paraId="244480A8" w14:textId="77777777" w:rsidTr="00720800">
        <w:tc>
          <w:tcPr>
            <w:tcW w:w="578" w:type="dxa"/>
            <w:tcBorders>
              <w:top w:val="single" w:sz="4" w:space="0" w:color="auto"/>
              <w:left w:val="single" w:sz="4" w:space="0" w:color="auto"/>
              <w:bottom w:val="single" w:sz="4" w:space="0" w:color="auto"/>
              <w:right w:val="single" w:sz="4" w:space="0" w:color="auto"/>
            </w:tcBorders>
            <w:shd w:val="clear" w:color="auto" w:fill="auto"/>
          </w:tcPr>
          <w:p w14:paraId="272B0E2D" w14:textId="77777777" w:rsidR="00007AD0" w:rsidRPr="00532D2F" w:rsidRDefault="000E28BE" w:rsidP="00720800">
            <w:pPr>
              <w:rPr>
                <w:lang w:val="en-US" w:eastAsia="zh-CN"/>
              </w:rPr>
            </w:pPr>
            <w:r w:rsidRPr="004F2551">
              <w:rPr>
                <w:rFonts w:hint="eastAsia"/>
                <w:lang w:val="en-US" w:eastAsia="zh-CN"/>
              </w:rPr>
              <w:t>S15, S24</w:t>
            </w:r>
            <w:r w:rsidR="00007AD0">
              <w:rPr>
                <w:rFonts w:hint="eastAsia"/>
                <w:lang w:val="en-US" w:eastAsia="zh-CN"/>
              </w:rPr>
              <w:t>, S34</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39CB9157" w14:textId="77777777" w:rsidR="00093BB7" w:rsidRDefault="00007AD0" w:rsidP="00720800">
            <w:pPr>
              <w:rPr>
                <w:rFonts w:eastAsia="DengXian"/>
                <w:lang w:val="en-US" w:eastAsia="zh-CN"/>
              </w:rPr>
            </w:pPr>
            <w:r>
              <w:rPr>
                <w:rFonts w:eastAsia="DengXian" w:hint="eastAsia"/>
                <w:lang w:val="en-US" w:eastAsia="zh-CN"/>
              </w:rPr>
              <w:t>Sony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1938AE6" w14:textId="77777777" w:rsidR="00093BB7" w:rsidRDefault="002E5A2C" w:rsidP="00720800">
            <w:pPr>
              <w:rPr>
                <w:rFonts w:eastAsia="DengXian"/>
                <w:lang w:val="en-US" w:eastAsia="zh-CN"/>
              </w:rPr>
            </w:pPr>
            <w:r>
              <w:rPr>
                <w:rFonts w:eastAsia="DengXian" w:hint="eastAsia"/>
                <w:lang w:val="en-US" w:eastAsia="zh-CN"/>
              </w:rPr>
              <w:t>We support these solutions. But we think S15 and S24 can be realized by S34.</w:t>
            </w:r>
          </w:p>
        </w:tc>
      </w:tr>
    </w:tbl>
    <w:p w14:paraId="73088478" w14:textId="6B737D2B" w:rsidR="0056448A" w:rsidRDefault="0056448A" w:rsidP="0056448A">
      <w:pPr>
        <w:rPr>
          <w:rFonts w:eastAsia="MS Mincho"/>
          <w:lang w:val="en-US" w:eastAsia="ja-JP"/>
        </w:rPr>
      </w:pPr>
    </w:p>
    <w:p w14:paraId="36DC0F21" w14:textId="36C2A67A" w:rsidR="00B84450" w:rsidRDefault="00B84450" w:rsidP="00B84450">
      <w:pPr>
        <w:rPr>
          <w:rFonts w:eastAsia="MS Mincho"/>
          <w:b/>
          <w:lang w:val="en-US" w:eastAsia="ja-JP"/>
        </w:rPr>
      </w:pPr>
      <w:r w:rsidRPr="00B84450">
        <w:rPr>
          <w:rFonts w:eastAsia="MS Mincho"/>
          <w:b/>
          <w:highlight w:val="green"/>
          <w:lang w:val="en-US" w:eastAsia="ja-JP"/>
        </w:rPr>
        <w:t>Summary on UE mobility state reporting:</w:t>
      </w:r>
    </w:p>
    <w:p w14:paraId="205219C6" w14:textId="67E8A3EA" w:rsidR="00F2661D" w:rsidRDefault="00F2661D" w:rsidP="00F2661D">
      <w:pPr>
        <w:rPr>
          <w:rFonts w:eastAsia="MS Mincho"/>
          <w:lang w:val="en-US" w:eastAsia="ja-JP"/>
        </w:rPr>
      </w:pPr>
      <w:r w:rsidRPr="00381B54">
        <w:rPr>
          <w:rFonts w:eastAsia="MS Mincho"/>
          <w:b/>
          <w:highlight w:val="yellow"/>
          <w:lang w:val="en-US" w:eastAsia="ja-JP"/>
        </w:rPr>
        <w:t>S9, S15, S24 – airborne status:</w:t>
      </w:r>
      <w:r>
        <w:rPr>
          <w:rFonts w:eastAsia="MS Mincho"/>
          <w:b/>
          <w:lang w:val="en-US" w:eastAsia="ja-JP"/>
        </w:rPr>
        <w:t xml:space="preserve"> </w:t>
      </w:r>
      <w:r>
        <w:rPr>
          <w:rFonts w:eastAsia="MS Mincho"/>
          <w:lang w:val="en-US" w:eastAsia="ja-JP"/>
        </w:rPr>
        <w:t xml:space="preserve">All companies agree UE’s airborne status can be helpful to adjust handover parameters. More discussions are needed on what, how, and how frequent </w:t>
      </w:r>
      <w:r w:rsidR="00723910">
        <w:rPr>
          <w:rFonts w:eastAsia="MS Mincho"/>
          <w:lang w:val="en-US" w:eastAsia="ja-JP"/>
        </w:rPr>
        <w:t>this is indicated.</w:t>
      </w:r>
      <w:r w:rsidR="006F0CB7">
        <w:rPr>
          <w:rFonts w:eastAsia="MS Mincho"/>
          <w:lang w:val="en-US" w:eastAsia="ja-JP"/>
        </w:rPr>
        <w:t xml:space="preserve"> Thus, we have the following observation:</w:t>
      </w:r>
    </w:p>
    <w:p w14:paraId="08B395E7" w14:textId="5A53CCD3" w:rsidR="00F2661D" w:rsidRPr="00FB2B27" w:rsidRDefault="00F2661D" w:rsidP="00E310A4">
      <w:pPr>
        <w:pStyle w:val="Observation"/>
        <w:rPr>
          <w:lang w:val="en-US"/>
        </w:rPr>
      </w:pPr>
      <w:bookmarkStart w:id="18" w:name="_Toc499024574"/>
      <w:bookmarkStart w:id="19" w:name="_Toc499034182"/>
      <w:bookmarkStart w:id="20" w:name="_Toc499137396"/>
      <w:r>
        <w:rPr>
          <w:lang w:val="en-US"/>
        </w:rPr>
        <w:t xml:space="preserve">UE’s airborne status can be </w:t>
      </w:r>
      <w:r w:rsidR="00857729">
        <w:rPr>
          <w:lang w:val="en-US"/>
        </w:rPr>
        <w:t>useful</w:t>
      </w:r>
      <w:r>
        <w:rPr>
          <w:lang w:val="en-US"/>
        </w:rPr>
        <w:t xml:space="preserve"> to adjust </w:t>
      </w:r>
      <w:r w:rsidR="00381B54">
        <w:rPr>
          <w:lang w:val="en-US"/>
        </w:rPr>
        <w:t>handover</w:t>
      </w:r>
      <w:r>
        <w:rPr>
          <w:lang w:val="en-US"/>
        </w:rPr>
        <w:t xml:space="preserve"> parameters</w:t>
      </w:r>
      <w:r w:rsidRPr="00FB2B27">
        <w:rPr>
          <w:lang w:val="en-US"/>
        </w:rPr>
        <w:t>.</w:t>
      </w:r>
      <w:bookmarkEnd w:id="18"/>
      <w:bookmarkEnd w:id="19"/>
      <w:bookmarkEnd w:id="20"/>
      <w:r w:rsidRPr="00FB2B27">
        <w:rPr>
          <w:lang w:val="en-US"/>
        </w:rPr>
        <w:t xml:space="preserve"> </w:t>
      </w:r>
    </w:p>
    <w:p w14:paraId="4CC60934" w14:textId="2EF2E775" w:rsidR="00B84450" w:rsidRDefault="00B84450" w:rsidP="00B84450">
      <w:pPr>
        <w:rPr>
          <w:rFonts w:eastAsia="MS Mincho"/>
          <w:lang w:val="en-US" w:eastAsia="ja-JP"/>
        </w:rPr>
      </w:pPr>
      <w:r w:rsidRPr="00B84450">
        <w:rPr>
          <w:rFonts w:eastAsia="MS Mincho"/>
          <w:b/>
          <w:highlight w:val="yellow"/>
          <w:lang w:val="en-US" w:eastAsia="ja-JP"/>
        </w:rPr>
        <w:t>S33, S34</w:t>
      </w:r>
      <w:r>
        <w:rPr>
          <w:rFonts w:eastAsia="MS Mincho"/>
          <w:b/>
          <w:lang w:val="en-US" w:eastAsia="ja-JP"/>
        </w:rPr>
        <w:t>:</w:t>
      </w:r>
      <w:r>
        <w:rPr>
          <w:rFonts w:eastAsia="MS Mincho"/>
          <w:lang w:val="en-US" w:eastAsia="ja-JP"/>
        </w:rPr>
        <w:t xml:space="preserve"> These solutions came </w:t>
      </w:r>
      <w:r w:rsidR="005B7C26">
        <w:rPr>
          <w:rFonts w:eastAsia="MS Mincho"/>
          <w:lang w:val="en-US" w:eastAsia="ja-JP"/>
        </w:rPr>
        <w:t>late</w:t>
      </w:r>
      <w:r>
        <w:rPr>
          <w:rFonts w:eastAsia="MS Mincho"/>
          <w:lang w:val="en-US" w:eastAsia="ja-JP"/>
        </w:rPr>
        <w:t>, and there are no enough discussions.</w:t>
      </w:r>
    </w:p>
    <w:p w14:paraId="0C494164" w14:textId="77777777" w:rsidR="00B84450" w:rsidRDefault="00B84450" w:rsidP="0056448A">
      <w:pPr>
        <w:rPr>
          <w:rFonts w:eastAsia="MS Mincho"/>
          <w:lang w:val="en-US" w:eastAsia="ja-JP"/>
        </w:rPr>
      </w:pPr>
    </w:p>
    <w:p w14:paraId="28CEEED3" w14:textId="77777777" w:rsidR="008A29D5" w:rsidRDefault="008A29D5" w:rsidP="008A29D5">
      <w:pPr>
        <w:pStyle w:val="Heading2"/>
        <w:ind w:left="0"/>
      </w:pPr>
      <w:r>
        <w:t>Use of existing UE based information</w:t>
      </w:r>
    </w:p>
    <w:p w14:paraId="72FECF35" w14:textId="77777777" w:rsidR="00AB1597" w:rsidRDefault="00742145" w:rsidP="0056448A">
      <w:pPr>
        <w:rPr>
          <w:rFonts w:eastAsia="MS Mincho"/>
          <w:lang w:val="en-US" w:eastAsia="ja-JP"/>
        </w:rPr>
      </w:pPr>
      <w:r w:rsidRPr="00742145">
        <w:rPr>
          <w:rFonts w:eastAsia="MS Mincho"/>
          <w:b/>
          <w:lang w:val="en-US" w:eastAsia="ja-JP"/>
        </w:rPr>
        <w:t>S4</w:t>
      </w:r>
      <w:r>
        <w:rPr>
          <w:rFonts w:eastAsia="MS Mincho"/>
          <w:lang w:val="en-US" w:eastAsia="ja-JP"/>
        </w:rPr>
        <w:t xml:space="preserve"> </w:t>
      </w:r>
      <w:r w:rsidRPr="00742145">
        <w:rPr>
          <w:rFonts w:eastAsia="MS Mincho"/>
          <w:lang w:val="en-US" w:eastAsia="ja-JP"/>
        </w:rPr>
        <w:t>Speed estimation via Doppler analysis may be used, with the assumption that indoor terrestrial UEs are of low mobility and flying aerial U</w:t>
      </w:r>
      <w:r w:rsidR="0060025B" w:rsidRPr="00742145">
        <w:rPr>
          <w:rFonts w:eastAsia="MS Mincho"/>
          <w:lang w:val="en-US" w:eastAsia="ja-JP"/>
        </w:rPr>
        <w:t>e</w:t>
      </w:r>
      <w:r w:rsidRPr="00742145">
        <w:rPr>
          <w:rFonts w:eastAsia="MS Mincho"/>
          <w:lang w:val="en-US" w:eastAsia="ja-JP"/>
        </w:rPr>
        <w:t>s are of higher mobility. As with terrestrial high speed U</w:t>
      </w:r>
      <w:r w:rsidR="0060025B" w:rsidRPr="00742145">
        <w:rPr>
          <w:rFonts w:eastAsia="MS Mincho"/>
          <w:lang w:val="en-US" w:eastAsia="ja-JP"/>
        </w:rPr>
        <w:t>e</w:t>
      </w:r>
      <w:r w:rsidRPr="00742145">
        <w:rPr>
          <w:rFonts w:eastAsia="MS Mincho"/>
          <w:lang w:val="en-US" w:eastAsia="ja-JP"/>
        </w:rPr>
        <w:t>s, this information can be used for parameter tuning and HO decisions.</w:t>
      </w:r>
    </w:p>
    <w:p w14:paraId="34600BBB" w14:textId="77777777" w:rsidR="0061324E" w:rsidRDefault="0061324E" w:rsidP="0056448A">
      <w:pPr>
        <w:rPr>
          <w:rFonts w:eastAsia="MS Mincho"/>
          <w:lang w:val="en-US" w:eastAsia="ja-JP"/>
        </w:rPr>
      </w:pPr>
      <w:r w:rsidRPr="0061324E">
        <w:rPr>
          <w:rFonts w:eastAsia="MS Mincho"/>
          <w:b/>
          <w:lang w:val="en-US" w:eastAsia="ja-JP"/>
        </w:rPr>
        <w:t>S5</w:t>
      </w:r>
      <w:r>
        <w:rPr>
          <w:rFonts w:eastAsia="MS Mincho"/>
          <w:lang w:val="en-US" w:eastAsia="ja-JP"/>
        </w:rPr>
        <w:t xml:space="preserve"> </w:t>
      </w:r>
      <w:r w:rsidRPr="0061324E">
        <w:rPr>
          <w:rFonts w:eastAsia="MS Mincho"/>
          <w:lang w:val="en-US" w:eastAsia="ja-JP"/>
        </w:rPr>
        <w:t>Use of FD-MIMO solutions. For example, in CLASS B FD-MIMO, network may configure k beams from which UE selects the most suitable one. If one or more of these beams are directed upwards, these beams are able to provide better channel quality for airborne aerial U</w:t>
      </w:r>
      <w:r w:rsidR="0060025B" w:rsidRPr="0061324E">
        <w:rPr>
          <w:rFonts w:eastAsia="MS Mincho"/>
          <w:lang w:val="en-US" w:eastAsia="ja-JP"/>
        </w:rPr>
        <w:t>e</w:t>
      </w:r>
      <w:r w:rsidRPr="0061324E">
        <w:rPr>
          <w:rFonts w:eastAsia="MS Mincho"/>
          <w:lang w:val="en-US" w:eastAsia="ja-JP"/>
        </w:rPr>
        <w:t>s as well as to recognize and airborne UE.</w:t>
      </w:r>
    </w:p>
    <w:p w14:paraId="63AED8ED" w14:textId="77777777" w:rsidR="00461796" w:rsidRDefault="00742145" w:rsidP="0056448A">
      <w:pPr>
        <w:rPr>
          <w:rFonts w:eastAsia="MS Mincho"/>
          <w:lang w:val="en-US" w:eastAsia="ja-JP"/>
        </w:rPr>
      </w:pPr>
      <w:r w:rsidRPr="00742145">
        <w:rPr>
          <w:rFonts w:eastAsia="MS Mincho"/>
          <w:b/>
          <w:lang w:val="en-US" w:eastAsia="ja-JP"/>
        </w:rPr>
        <w:t>S6</w:t>
      </w:r>
      <w:r>
        <w:rPr>
          <w:rFonts w:eastAsia="MS Mincho"/>
          <w:lang w:val="en-US" w:eastAsia="ja-JP"/>
        </w:rPr>
        <w:t xml:space="preserve"> </w:t>
      </w:r>
      <w:r w:rsidR="00461796" w:rsidRPr="00C87C1B">
        <w:t xml:space="preserve">Mobility history reports </w:t>
      </w:r>
      <w:r w:rsidR="00461796">
        <w:t>are</w:t>
      </w:r>
      <w:r w:rsidR="00461796" w:rsidRPr="00C87C1B">
        <w:t xml:space="preserve"> used, since a flying </w:t>
      </w:r>
      <w:r w:rsidR="00461796">
        <w:t xml:space="preserve">aerial </w:t>
      </w:r>
      <w:r w:rsidR="00461796" w:rsidRPr="00C87C1B">
        <w:t>UE might have different HO rate and/or the PCIs of the target and source cell might belong to cells that are not close neighbours.</w:t>
      </w:r>
    </w:p>
    <w:p w14:paraId="2EDF60DD" w14:textId="77777777" w:rsidR="00100580" w:rsidRPr="00100580" w:rsidRDefault="00742145" w:rsidP="00100580">
      <w:pPr>
        <w:rPr>
          <w:rFonts w:eastAsia="MS Mincho"/>
          <w:lang w:val="en-US" w:eastAsia="ja-JP"/>
        </w:rPr>
      </w:pPr>
      <w:r w:rsidRPr="00100580">
        <w:rPr>
          <w:rFonts w:eastAsia="MS Mincho"/>
          <w:b/>
          <w:lang w:val="en-US" w:eastAsia="ja-JP"/>
        </w:rPr>
        <w:t>S16</w:t>
      </w:r>
      <w:r>
        <w:rPr>
          <w:rFonts w:eastAsia="MS Mincho"/>
          <w:lang w:val="en-US" w:eastAsia="ja-JP"/>
        </w:rPr>
        <w:t xml:space="preserve"> </w:t>
      </w:r>
      <w:r w:rsidR="00100580" w:rsidRPr="00100580">
        <w:rPr>
          <w:rFonts w:eastAsia="MS Mincho"/>
          <w:lang w:val="en-US" w:eastAsia="ja-JP"/>
        </w:rPr>
        <w:t>Existing solutions should be asse</w:t>
      </w:r>
      <w:r w:rsidR="00100580">
        <w:rPr>
          <w:rFonts w:eastAsia="MS Mincho"/>
          <w:lang w:val="en-US" w:eastAsia="ja-JP"/>
        </w:rPr>
        <w:t>ssed (as described in [2]</w:t>
      </w:r>
      <w:r w:rsidR="00100580" w:rsidRPr="00100580">
        <w:rPr>
          <w:rFonts w:eastAsia="MS Mincho"/>
          <w:lang w:val="en-US" w:eastAsia="ja-JP"/>
        </w:rPr>
        <w:t xml:space="preserve">: </w:t>
      </w:r>
    </w:p>
    <w:p w14:paraId="4A93D5A7" w14:textId="77777777" w:rsidR="00100580" w:rsidRPr="00100580" w:rsidRDefault="00100580" w:rsidP="00100580">
      <w:pPr>
        <w:rPr>
          <w:rFonts w:eastAsia="MS Mincho"/>
          <w:lang w:val="en-US" w:eastAsia="ja-JP"/>
        </w:rPr>
      </w:pPr>
      <w:r w:rsidRPr="00100580">
        <w:rPr>
          <w:rFonts w:eastAsia="MS Mincho"/>
          <w:lang w:val="en-US" w:eastAsia="ja-JP"/>
        </w:rPr>
        <w:t>-</w:t>
      </w:r>
      <w:r w:rsidRPr="00100580">
        <w:rPr>
          <w:rFonts w:eastAsia="MS Mincho"/>
          <w:lang w:val="en-US" w:eastAsia="ja-JP"/>
        </w:rPr>
        <w:tab/>
        <w:t>Mobility State Estimation</w:t>
      </w:r>
    </w:p>
    <w:p w14:paraId="24783991" w14:textId="77777777" w:rsidR="00100580" w:rsidRPr="00100580" w:rsidRDefault="00100580" w:rsidP="00100580">
      <w:pPr>
        <w:rPr>
          <w:rFonts w:eastAsia="MS Mincho"/>
          <w:lang w:val="en-US" w:eastAsia="ja-JP"/>
        </w:rPr>
      </w:pPr>
      <w:r w:rsidRPr="00100580">
        <w:rPr>
          <w:rFonts w:eastAsia="MS Mincho"/>
          <w:lang w:val="en-US" w:eastAsia="ja-JP"/>
        </w:rPr>
        <w:t>-</w:t>
      </w:r>
      <w:r w:rsidRPr="00100580">
        <w:rPr>
          <w:rFonts w:eastAsia="MS Mincho"/>
          <w:lang w:val="en-US" w:eastAsia="ja-JP"/>
        </w:rPr>
        <w:tab/>
        <w:t>Mobility History Reporting</w:t>
      </w:r>
    </w:p>
    <w:p w14:paraId="3345379C" w14:textId="77777777" w:rsidR="00742145" w:rsidRDefault="00100580" w:rsidP="00100580">
      <w:pPr>
        <w:rPr>
          <w:rFonts w:eastAsia="MS Mincho"/>
          <w:lang w:val="en-US" w:eastAsia="ja-JP"/>
        </w:rPr>
      </w:pPr>
      <w:r w:rsidRPr="00100580">
        <w:rPr>
          <w:rFonts w:eastAsia="MS Mincho"/>
          <w:lang w:val="en-US" w:eastAsia="ja-JP"/>
        </w:rPr>
        <w:t>-</w:t>
      </w:r>
      <w:r w:rsidRPr="00100580">
        <w:rPr>
          <w:rFonts w:eastAsia="MS Mincho"/>
          <w:lang w:val="en-US" w:eastAsia="ja-JP"/>
        </w:rPr>
        <w:tab/>
        <w:t>UE Assistance Information</w:t>
      </w:r>
    </w:p>
    <w:p w14:paraId="01731D8A" w14:textId="77777777" w:rsidR="0008729E" w:rsidRDefault="0008729E" w:rsidP="0008729E">
      <w:pPr>
        <w:rPr>
          <w:color w:val="1F497D"/>
        </w:rPr>
      </w:pPr>
      <w:r w:rsidRPr="00532D2F">
        <w:rPr>
          <w:rFonts w:eastAsia="MS Mincho"/>
          <w:b/>
          <w:lang w:val="en-US" w:eastAsia="ja-JP"/>
        </w:rPr>
        <w:t>S32</w:t>
      </w:r>
      <w:r>
        <w:rPr>
          <w:rFonts w:eastAsia="MS Mincho"/>
          <w:b/>
          <w:lang w:val="en-US" w:eastAsia="ja-JP"/>
        </w:rPr>
        <w:t xml:space="preserve"> </w:t>
      </w:r>
      <w:r>
        <w:rPr>
          <w:rFonts w:hint="eastAsia"/>
          <w:lang w:eastAsia="zh-CN"/>
        </w:rPr>
        <w:t xml:space="preserve">With mobility history and/or mobility speed </w:t>
      </w:r>
      <w:r>
        <w:rPr>
          <w:lang w:eastAsia="zh-CN"/>
        </w:rPr>
        <w:t>reported</w:t>
      </w:r>
      <w:r>
        <w:rPr>
          <w:rFonts w:hint="eastAsia"/>
          <w:lang w:eastAsia="zh-CN"/>
        </w:rPr>
        <w:t xml:space="preserve"> by aerial UE, NW is able to select a better cell for aerial UE to handover. </w:t>
      </w:r>
      <w:r>
        <w:rPr>
          <w:color w:val="1F497D"/>
        </w:rPr>
        <w:t>The important thing is the trajectory, i.e. (speed and direction) in which direction the UAV is moving, in order for the eNB to calculate the potential best new eNB for Handover.</w:t>
      </w:r>
    </w:p>
    <w:p w14:paraId="3840DDA6" w14:textId="77777777" w:rsidR="00742145" w:rsidRDefault="00742145" w:rsidP="0056448A">
      <w:pPr>
        <w:rPr>
          <w:rFonts w:eastAsia="MS Mincho"/>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85"/>
        <w:gridCol w:w="6968"/>
      </w:tblGrid>
      <w:tr w:rsidR="0056448A" w:rsidRPr="00091E37" w14:paraId="5A9C5A7E" w14:textId="77777777" w:rsidTr="00532D2F">
        <w:tc>
          <w:tcPr>
            <w:tcW w:w="578" w:type="dxa"/>
            <w:shd w:val="clear" w:color="auto" w:fill="auto"/>
          </w:tcPr>
          <w:p w14:paraId="2B83EAB8" w14:textId="77777777" w:rsidR="0056448A" w:rsidRPr="00091E37" w:rsidRDefault="0056448A" w:rsidP="007820DF">
            <w:pPr>
              <w:rPr>
                <w:rFonts w:eastAsia="MS Mincho"/>
                <w:lang w:val="en-US" w:eastAsia="ja-JP"/>
              </w:rPr>
            </w:pPr>
            <w:r w:rsidRPr="00091E37">
              <w:rPr>
                <w:rFonts w:eastAsia="MS Mincho" w:hint="eastAsia"/>
                <w:lang w:val="en-US" w:eastAsia="ja-JP"/>
              </w:rPr>
              <w:t>No.</w:t>
            </w:r>
          </w:p>
        </w:tc>
        <w:tc>
          <w:tcPr>
            <w:tcW w:w="2122" w:type="dxa"/>
            <w:shd w:val="clear" w:color="auto" w:fill="auto"/>
          </w:tcPr>
          <w:p w14:paraId="7ED069BC" w14:textId="77777777" w:rsidR="0056448A" w:rsidRPr="00091E37" w:rsidRDefault="0056448A" w:rsidP="007820DF">
            <w:pPr>
              <w:rPr>
                <w:rFonts w:eastAsia="MS Mincho"/>
                <w:lang w:val="en-US" w:eastAsia="ja-JP"/>
              </w:rPr>
            </w:pPr>
            <w:r w:rsidRPr="00091E37">
              <w:rPr>
                <w:rFonts w:eastAsia="MS Mincho" w:hint="eastAsia"/>
                <w:lang w:val="en-US" w:eastAsia="ja-JP"/>
              </w:rPr>
              <w:t>Company</w:t>
            </w:r>
          </w:p>
        </w:tc>
        <w:tc>
          <w:tcPr>
            <w:tcW w:w="7157" w:type="dxa"/>
            <w:shd w:val="clear" w:color="auto" w:fill="auto"/>
          </w:tcPr>
          <w:p w14:paraId="1C7549C9" w14:textId="77777777" w:rsidR="0056448A" w:rsidRPr="00091E37" w:rsidRDefault="0056448A" w:rsidP="007820DF">
            <w:pPr>
              <w:rPr>
                <w:rFonts w:eastAsia="MS Mincho"/>
                <w:lang w:val="en-US" w:eastAsia="ja-JP"/>
              </w:rPr>
            </w:pPr>
            <w:r w:rsidRPr="00091E37">
              <w:rPr>
                <w:rFonts w:eastAsia="MS Mincho" w:hint="eastAsia"/>
                <w:lang w:val="en-US" w:eastAsia="ja-JP"/>
              </w:rPr>
              <w:t>Comment/Reasoning</w:t>
            </w:r>
          </w:p>
        </w:tc>
      </w:tr>
      <w:tr w:rsidR="0056448A" w:rsidRPr="00091E37" w14:paraId="21AD7D25" w14:textId="77777777" w:rsidTr="00532D2F">
        <w:tc>
          <w:tcPr>
            <w:tcW w:w="578" w:type="dxa"/>
            <w:shd w:val="clear" w:color="auto" w:fill="auto"/>
          </w:tcPr>
          <w:p w14:paraId="3B486FA3" w14:textId="77777777" w:rsidR="0056448A" w:rsidRPr="00091E37" w:rsidRDefault="0056448A" w:rsidP="007820DF">
            <w:pPr>
              <w:rPr>
                <w:rFonts w:eastAsia="MS Mincho"/>
                <w:lang w:val="en-US" w:eastAsia="ja-JP"/>
              </w:rPr>
            </w:pPr>
          </w:p>
        </w:tc>
        <w:tc>
          <w:tcPr>
            <w:tcW w:w="2122" w:type="dxa"/>
            <w:shd w:val="clear" w:color="auto" w:fill="auto"/>
          </w:tcPr>
          <w:p w14:paraId="64EF8E37" w14:textId="77777777" w:rsidR="0056448A" w:rsidRPr="00091E37" w:rsidRDefault="00CD0B81" w:rsidP="007820DF">
            <w:pPr>
              <w:rPr>
                <w:rFonts w:eastAsia="MS Mincho"/>
                <w:lang w:val="en-US" w:eastAsia="ja-JP"/>
              </w:rPr>
            </w:pPr>
            <w:r>
              <w:rPr>
                <w:rFonts w:eastAsia="MS Mincho"/>
                <w:lang w:val="en-US" w:eastAsia="ja-JP"/>
              </w:rPr>
              <w:t>Nokia</w:t>
            </w:r>
          </w:p>
        </w:tc>
        <w:tc>
          <w:tcPr>
            <w:tcW w:w="7157" w:type="dxa"/>
            <w:shd w:val="clear" w:color="auto" w:fill="auto"/>
          </w:tcPr>
          <w:p w14:paraId="552FB131" w14:textId="77777777" w:rsidR="0056448A" w:rsidRPr="00091E37" w:rsidRDefault="00CD0B81" w:rsidP="007820DF">
            <w:pPr>
              <w:rPr>
                <w:rFonts w:eastAsia="MS Mincho"/>
                <w:lang w:val="en-US" w:eastAsia="ja-JP"/>
              </w:rPr>
            </w:pPr>
            <w:r>
              <w:rPr>
                <w:rFonts w:eastAsia="MS Mincho"/>
                <w:lang w:val="en-US" w:eastAsia="ja-JP"/>
              </w:rPr>
              <w:t>We are not sure if S4 is based on correct assumptions. It appears to be over-simplified to just compare low-mobility indoor UE with high-mobility UAV U</w:t>
            </w:r>
            <w:r w:rsidR="0060025B">
              <w:rPr>
                <w:rFonts w:eastAsia="MS Mincho"/>
                <w:lang w:val="en-US" w:eastAsia="ja-JP"/>
              </w:rPr>
              <w:t>e</w:t>
            </w:r>
            <w:r>
              <w:rPr>
                <w:rFonts w:eastAsia="MS Mincho"/>
                <w:lang w:val="en-US" w:eastAsia="ja-JP"/>
              </w:rPr>
              <w:t>s. Terrestrial UE can also move at e.g. 300 kmph…so Doppler-based approach should be combined with other aerial vehicle detection solutions.</w:t>
            </w:r>
            <w:r w:rsidR="001A4F97">
              <w:rPr>
                <w:rFonts w:eastAsia="MS Mincho"/>
                <w:lang w:val="en-US" w:eastAsia="ja-JP"/>
              </w:rPr>
              <w:t xml:space="preserve"> Was that implicitly assumed?</w:t>
            </w:r>
            <w:r>
              <w:rPr>
                <w:rFonts w:eastAsia="MS Mincho"/>
                <w:lang w:val="en-US" w:eastAsia="ja-JP"/>
              </w:rPr>
              <w:t xml:space="preserve"> S16 should be the starting point (</w:t>
            </w:r>
            <w:r w:rsidR="001A4F97">
              <w:rPr>
                <w:rFonts w:eastAsia="MS Mincho"/>
                <w:lang w:val="en-US" w:eastAsia="ja-JP"/>
              </w:rPr>
              <w:t xml:space="preserve">i.e. </w:t>
            </w:r>
            <w:r>
              <w:rPr>
                <w:rFonts w:eastAsia="MS Mincho"/>
                <w:lang w:val="en-US" w:eastAsia="ja-JP"/>
              </w:rPr>
              <w:t xml:space="preserve">to assess </w:t>
            </w:r>
            <w:r w:rsidR="001A4F97">
              <w:rPr>
                <w:rFonts w:eastAsia="MS Mincho"/>
                <w:lang w:val="en-US" w:eastAsia="ja-JP"/>
              </w:rPr>
              <w:t xml:space="preserve">the </w:t>
            </w:r>
            <w:r>
              <w:rPr>
                <w:rFonts w:eastAsia="MS Mincho"/>
                <w:lang w:val="en-US" w:eastAsia="ja-JP"/>
              </w:rPr>
              <w:t>existing techniques).</w:t>
            </w:r>
          </w:p>
        </w:tc>
      </w:tr>
      <w:tr w:rsidR="00BD5E98" w:rsidRPr="00091E37" w14:paraId="6EDBDB35" w14:textId="77777777" w:rsidTr="00532D2F">
        <w:tc>
          <w:tcPr>
            <w:tcW w:w="578" w:type="dxa"/>
            <w:shd w:val="clear" w:color="auto" w:fill="auto"/>
          </w:tcPr>
          <w:p w14:paraId="17A6ADD7" w14:textId="77777777" w:rsidR="00BD5E98" w:rsidRPr="00091E37" w:rsidRDefault="00BD5E98" w:rsidP="00BD5E98">
            <w:pPr>
              <w:rPr>
                <w:rFonts w:eastAsia="MS Mincho"/>
                <w:lang w:val="en-US" w:eastAsia="ja-JP"/>
              </w:rPr>
            </w:pPr>
            <w:r>
              <w:rPr>
                <w:rFonts w:eastAsia="MS Mincho"/>
                <w:lang w:val="en-US" w:eastAsia="ja-JP"/>
              </w:rPr>
              <w:t>S16</w:t>
            </w:r>
          </w:p>
        </w:tc>
        <w:tc>
          <w:tcPr>
            <w:tcW w:w="2122" w:type="dxa"/>
            <w:shd w:val="clear" w:color="auto" w:fill="auto"/>
          </w:tcPr>
          <w:p w14:paraId="7067C9D3" w14:textId="77777777" w:rsidR="00BD5E98" w:rsidRPr="00091E37" w:rsidRDefault="00BD5E98" w:rsidP="00BD5E98">
            <w:pPr>
              <w:rPr>
                <w:rFonts w:eastAsia="MS Mincho"/>
                <w:lang w:val="en-US" w:eastAsia="ja-JP"/>
              </w:rPr>
            </w:pPr>
            <w:r>
              <w:rPr>
                <w:rFonts w:eastAsia="MS Mincho"/>
                <w:lang w:val="en-US" w:eastAsia="ja-JP"/>
              </w:rPr>
              <w:t>Ericsson</w:t>
            </w:r>
          </w:p>
        </w:tc>
        <w:tc>
          <w:tcPr>
            <w:tcW w:w="7157" w:type="dxa"/>
            <w:shd w:val="clear" w:color="auto" w:fill="auto"/>
          </w:tcPr>
          <w:p w14:paraId="58B690BF" w14:textId="77777777" w:rsidR="00BD5E98" w:rsidRPr="00091E37" w:rsidRDefault="00BD5E98" w:rsidP="00BD5E98">
            <w:pPr>
              <w:rPr>
                <w:rFonts w:eastAsia="MS Mincho"/>
                <w:lang w:val="en-US" w:eastAsia="ja-JP"/>
              </w:rPr>
            </w:pPr>
            <w:r>
              <w:rPr>
                <w:rFonts w:eastAsia="MS Mincho"/>
                <w:lang w:val="en-US" w:eastAsia="ja-JP"/>
              </w:rPr>
              <w:t xml:space="preserve">“Mobility History Reporting” and “UE Assistance Information” are already in the spec, and we agree to further assess them in WI. The “mobility state estimation” was proposed in </w:t>
            </w:r>
            <w:r w:rsidRPr="00406D51">
              <w:rPr>
                <w:rFonts w:eastAsia="MS Mincho"/>
                <w:lang w:val="en-US" w:eastAsia="ja-JP"/>
              </w:rPr>
              <w:t>Hetnet Mobility</w:t>
            </w:r>
            <w:r>
              <w:rPr>
                <w:rFonts w:eastAsia="MS Mincho"/>
                <w:lang w:val="en-US" w:eastAsia="ja-JP"/>
              </w:rPr>
              <w:t xml:space="preserve">, but not agreed as existing solutions. We need to further discuss it. </w:t>
            </w:r>
          </w:p>
        </w:tc>
      </w:tr>
      <w:tr w:rsidR="007265C1" w:rsidRPr="00091E37" w14:paraId="5750A963" w14:textId="77777777" w:rsidTr="00532D2F">
        <w:tc>
          <w:tcPr>
            <w:tcW w:w="578" w:type="dxa"/>
            <w:shd w:val="clear" w:color="auto" w:fill="auto"/>
          </w:tcPr>
          <w:p w14:paraId="037568B5" w14:textId="77777777" w:rsidR="007265C1" w:rsidRDefault="007265C1" w:rsidP="00BD5E98">
            <w:pPr>
              <w:rPr>
                <w:rFonts w:eastAsia="MS Mincho"/>
                <w:lang w:val="en-US" w:eastAsia="ja-JP"/>
              </w:rPr>
            </w:pPr>
            <w:r>
              <w:rPr>
                <w:rFonts w:eastAsia="MS Mincho"/>
                <w:lang w:val="en-US" w:eastAsia="ja-JP"/>
              </w:rPr>
              <w:lastRenderedPageBreak/>
              <w:t>S4</w:t>
            </w:r>
          </w:p>
        </w:tc>
        <w:tc>
          <w:tcPr>
            <w:tcW w:w="2122" w:type="dxa"/>
            <w:shd w:val="clear" w:color="auto" w:fill="auto"/>
          </w:tcPr>
          <w:p w14:paraId="4A3EA352" w14:textId="77777777" w:rsidR="007265C1" w:rsidRDefault="007265C1" w:rsidP="00BD5E98">
            <w:pPr>
              <w:rPr>
                <w:rFonts w:eastAsia="MS Mincho"/>
                <w:lang w:val="en-US" w:eastAsia="ja-JP"/>
              </w:rPr>
            </w:pPr>
            <w:r>
              <w:rPr>
                <w:rFonts w:eastAsia="MS Mincho"/>
                <w:lang w:val="en-US" w:eastAsia="ja-JP"/>
              </w:rPr>
              <w:t>Kyocera</w:t>
            </w:r>
          </w:p>
        </w:tc>
        <w:tc>
          <w:tcPr>
            <w:tcW w:w="7157" w:type="dxa"/>
            <w:shd w:val="clear" w:color="auto" w:fill="auto"/>
          </w:tcPr>
          <w:p w14:paraId="600C6A23" w14:textId="77777777" w:rsidR="007265C1" w:rsidRDefault="007265C1" w:rsidP="00BD5E98">
            <w:pPr>
              <w:rPr>
                <w:rFonts w:eastAsia="MS Mincho"/>
                <w:lang w:val="en-US" w:eastAsia="ja-JP"/>
              </w:rPr>
            </w:pPr>
            <w:r>
              <w:rPr>
                <w:rFonts w:eastAsia="MS Mincho"/>
                <w:lang w:val="en-US" w:eastAsia="ja-JP"/>
              </w:rPr>
              <w:t>This can be useful. Assuming the Doppler is calculated at the UAV, would this become mandatory for all UAVs to support?</w:t>
            </w:r>
          </w:p>
        </w:tc>
      </w:tr>
      <w:tr w:rsidR="007265C1" w:rsidRPr="00091E37" w14:paraId="607831B0" w14:textId="77777777" w:rsidTr="00532D2F">
        <w:tc>
          <w:tcPr>
            <w:tcW w:w="578" w:type="dxa"/>
            <w:shd w:val="clear" w:color="auto" w:fill="auto"/>
          </w:tcPr>
          <w:p w14:paraId="4C7F31A7" w14:textId="77777777" w:rsidR="007265C1" w:rsidRDefault="007265C1" w:rsidP="00BD5E98">
            <w:pPr>
              <w:rPr>
                <w:rFonts w:eastAsia="MS Mincho"/>
                <w:lang w:val="en-US" w:eastAsia="ja-JP"/>
              </w:rPr>
            </w:pPr>
            <w:r>
              <w:rPr>
                <w:rFonts w:eastAsia="MS Mincho"/>
                <w:lang w:val="en-US" w:eastAsia="ja-JP"/>
              </w:rPr>
              <w:t>S5</w:t>
            </w:r>
          </w:p>
        </w:tc>
        <w:tc>
          <w:tcPr>
            <w:tcW w:w="2122" w:type="dxa"/>
            <w:shd w:val="clear" w:color="auto" w:fill="auto"/>
          </w:tcPr>
          <w:p w14:paraId="46A0A2B8" w14:textId="77777777" w:rsidR="007265C1" w:rsidRDefault="007265C1" w:rsidP="00BD5E98">
            <w:pPr>
              <w:rPr>
                <w:rFonts w:eastAsia="MS Mincho"/>
                <w:lang w:val="en-US" w:eastAsia="ja-JP"/>
              </w:rPr>
            </w:pPr>
            <w:r>
              <w:rPr>
                <w:rFonts w:eastAsia="MS Mincho"/>
                <w:lang w:val="en-US" w:eastAsia="ja-JP"/>
              </w:rPr>
              <w:t>Kyocera</w:t>
            </w:r>
          </w:p>
        </w:tc>
        <w:tc>
          <w:tcPr>
            <w:tcW w:w="7157" w:type="dxa"/>
            <w:shd w:val="clear" w:color="auto" w:fill="auto"/>
          </w:tcPr>
          <w:p w14:paraId="1B8F3886" w14:textId="77777777" w:rsidR="007265C1" w:rsidRDefault="007265C1" w:rsidP="00BD5E98">
            <w:pPr>
              <w:rPr>
                <w:rFonts w:eastAsia="MS Mincho"/>
                <w:lang w:val="en-US" w:eastAsia="ja-JP"/>
              </w:rPr>
            </w:pPr>
            <w:r>
              <w:t>It’s certainly one of the possibilities.  Similarly the NW may also ensure that none of the beams are directly upwards to avoid interference from UAVs.</w:t>
            </w:r>
          </w:p>
        </w:tc>
      </w:tr>
      <w:tr w:rsidR="007265C1" w:rsidRPr="00091E37" w14:paraId="1F5E6392" w14:textId="77777777" w:rsidTr="00532D2F">
        <w:tc>
          <w:tcPr>
            <w:tcW w:w="578" w:type="dxa"/>
            <w:shd w:val="clear" w:color="auto" w:fill="auto"/>
          </w:tcPr>
          <w:p w14:paraId="7E1711F0" w14:textId="77777777" w:rsidR="007265C1" w:rsidRDefault="007265C1" w:rsidP="00BD5E98">
            <w:pPr>
              <w:rPr>
                <w:rFonts w:eastAsia="MS Mincho"/>
                <w:lang w:val="en-US" w:eastAsia="ja-JP"/>
              </w:rPr>
            </w:pPr>
            <w:r>
              <w:rPr>
                <w:rFonts w:eastAsia="MS Mincho"/>
                <w:lang w:val="en-US" w:eastAsia="ja-JP"/>
              </w:rPr>
              <w:t>S6, S16</w:t>
            </w:r>
          </w:p>
        </w:tc>
        <w:tc>
          <w:tcPr>
            <w:tcW w:w="2122" w:type="dxa"/>
            <w:shd w:val="clear" w:color="auto" w:fill="auto"/>
          </w:tcPr>
          <w:p w14:paraId="56181EB2" w14:textId="77777777" w:rsidR="007265C1" w:rsidRDefault="007265C1" w:rsidP="00BD5E98">
            <w:pPr>
              <w:rPr>
                <w:rFonts w:eastAsia="MS Mincho"/>
                <w:lang w:val="en-US" w:eastAsia="ja-JP"/>
              </w:rPr>
            </w:pPr>
            <w:r>
              <w:rPr>
                <w:rFonts w:eastAsia="MS Mincho"/>
                <w:lang w:val="en-US" w:eastAsia="ja-JP"/>
              </w:rPr>
              <w:t>Kyocera</w:t>
            </w:r>
          </w:p>
        </w:tc>
        <w:tc>
          <w:tcPr>
            <w:tcW w:w="7157" w:type="dxa"/>
            <w:shd w:val="clear" w:color="auto" w:fill="auto"/>
          </w:tcPr>
          <w:p w14:paraId="765E6BE7" w14:textId="77777777" w:rsidR="007265C1" w:rsidRDefault="007265C1" w:rsidP="007265C1">
            <w:r>
              <w:rPr>
                <w:rFonts w:eastAsia="MS Mincho"/>
                <w:lang w:val="en-US" w:eastAsia="ja-JP"/>
              </w:rPr>
              <w:t>These could be included.</w:t>
            </w:r>
          </w:p>
        </w:tc>
      </w:tr>
      <w:tr w:rsidR="00345F9C" w:rsidRPr="00091E37" w14:paraId="0E89C497"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031EAC30" w14:textId="77777777" w:rsidR="00345F9C" w:rsidRDefault="00345F9C" w:rsidP="009C6B53">
            <w:pPr>
              <w:rPr>
                <w:rFonts w:eastAsia="MS Mincho"/>
                <w:lang w:val="en-US" w:eastAsia="ja-JP"/>
              </w:rPr>
            </w:pPr>
            <w:r>
              <w:rPr>
                <w:rFonts w:eastAsia="MS Mincho"/>
                <w:lang w:val="en-US" w:eastAsia="ja-JP"/>
              </w:rPr>
              <w:t>S4</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4AC0603D" w14:textId="77777777" w:rsidR="00345F9C" w:rsidRDefault="00345F9C" w:rsidP="009C6B53">
            <w:pPr>
              <w:rPr>
                <w:rFonts w:eastAsia="MS Mincho"/>
                <w:lang w:val="en-US" w:eastAsia="ja-JP"/>
              </w:rPr>
            </w:pPr>
            <w:r>
              <w:rPr>
                <w:rFonts w:eastAsia="MS Mincho"/>
                <w:lang w:val="en-US" w:eastAsia="ja-JP"/>
              </w:rPr>
              <w:t>Qualcomm</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5138E3D8" w14:textId="77777777" w:rsidR="00345F9C" w:rsidRDefault="00345F9C" w:rsidP="009C6B53">
            <w:pPr>
              <w:rPr>
                <w:rFonts w:eastAsia="MS Mincho"/>
                <w:lang w:val="en-US" w:eastAsia="ja-JP"/>
              </w:rPr>
            </w:pPr>
            <w:r>
              <w:rPr>
                <w:rFonts w:eastAsia="MS Mincho"/>
                <w:lang w:val="en-US" w:eastAsia="ja-JP"/>
              </w:rPr>
              <w:t>We have similar view as Nokia. The speed itself cannot be indicative of whether UE is UAV or terrestrial. For example, RAN2 has studied even 3kmph for Drones for this very reason. On the other hand, even terrestrial U</w:t>
            </w:r>
            <w:r w:rsidR="0060025B">
              <w:rPr>
                <w:rFonts w:eastAsia="MS Mincho"/>
                <w:lang w:val="en-US" w:eastAsia="ja-JP"/>
              </w:rPr>
              <w:t>e</w:t>
            </w:r>
            <w:r>
              <w:rPr>
                <w:rFonts w:eastAsia="MS Mincho"/>
                <w:lang w:val="en-US" w:eastAsia="ja-JP"/>
              </w:rPr>
              <w:t>s can move at 300kmph+ in high speed trains.</w:t>
            </w:r>
          </w:p>
        </w:tc>
      </w:tr>
      <w:tr w:rsidR="00345F9C" w:rsidRPr="00091E37" w14:paraId="381423FD"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564796A4" w14:textId="77777777" w:rsidR="00345F9C" w:rsidRDefault="00345F9C" w:rsidP="009C6B53">
            <w:pPr>
              <w:rPr>
                <w:rFonts w:eastAsia="MS Mincho"/>
                <w:lang w:val="en-US" w:eastAsia="ja-JP"/>
              </w:rPr>
            </w:pPr>
            <w:r>
              <w:rPr>
                <w:rFonts w:eastAsia="MS Mincho"/>
                <w:lang w:val="en-US" w:eastAsia="ja-JP"/>
              </w:rPr>
              <w:t>S5</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136AFDDA" w14:textId="77777777" w:rsidR="00345F9C" w:rsidRDefault="00345F9C" w:rsidP="009C6B53">
            <w:pPr>
              <w:rPr>
                <w:rFonts w:eastAsia="MS Mincho"/>
                <w:lang w:val="en-US" w:eastAsia="ja-JP"/>
              </w:rPr>
            </w:pPr>
            <w:r>
              <w:rPr>
                <w:rFonts w:eastAsia="MS Mincho"/>
                <w:lang w:val="en-US" w:eastAsia="ja-JP"/>
              </w:rPr>
              <w:t>Qualcomm</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0A9959BB" w14:textId="77777777" w:rsidR="00345F9C" w:rsidRDefault="00345F9C" w:rsidP="009C6B53">
            <w:pPr>
              <w:rPr>
                <w:rFonts w:eastAsia="MS Mincho"/>
                <w:lang w:val="en-US" w:eastAsia="ja-JP"/>
              </w:rPr>
            </w:pPr>
            <w:r>
              <w:rPr>
                <w:rFonts w:eastAsia="MS Mincho"/>
                <w:lang w:val="en-US" w:eastAsia="ja-JP"/>
              </w:rPr>
              <w:t>Seems more like RAN1 discussion. RAN2 cannot conclude on this.</w:t>
            </w:r>
          </w:p>
        </w:tc>
      </w:tr>
      <w:tr w:rsidR="00345F9C" w:rsidRPr="00091E37" w14:paraId="49157B90"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77B57E91" w14:textId="77777777" w:rsidR="00345F9C" w:rsidRDefault="00345F9C" w:rsidP="009C6B53">
            <w:pPr>
              <w:rPr>
                <w:rFonts w:eastAsia="MS Mincho"/>
                <w:lang w:val="en-US" w:eastAsia="ja-JP"/>
              </w:rPr>
            </w:pPr>
            <w:r>
              <w:rPr>
                <w:rFonts w:eastAsia="MS Mincho"/>
                <w:lang w:val="en-US" w:eastAsia="ja-JP"/>
              </w:rPr>
              <w:t>S6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08C582D4" w14:textId="77777777" w:rsidR="00345F9C" w:rsidRDefault="00345F9C" w:rsidP="009C6B53">
            <w:pPr>
              <w:rPr>
                <w:rFonts w:eastAsia="MS Mincho"/>
                <w:lang w:val="en-US" w:eastAsia="ja-JP"/>
              </w:rPr>
            </w:pPr>
            <w:r>
              <w:rPr>
                <w:rFonts w:eastAsia="MS Mincho"/>
                <w:lang w:val="en-US" w:eastAsia="ja-JP"/>
              </w:rPr>
              <w:t>Qualcomm</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1C38C620" w14:textId="77777777" w:rsidR="00345F9C" w:rsidRDefault="00345F9C" w:rsidP="009C6B53">
            <w:pPr>
              <w:rPr>
                <w:rFonts w:eastAsia="MS Mincho"/>
                <w:lang w:val="en-US" w:eastAsia="ja-JP"/>
              </w:rPr>
            </w:pPr>
            <w:r>
              <w:rPr>
                <w:rFonts w:eastAsia="MS Mincho"/>
                <w:lang w:val="en-US" w:eastAsia="ja-JP"/>
              </w:rPr>
              <w:t>This can be a potential solution.</w:t>
            </w:r>
          </w:p>
        </w:tc>
      </w:tr>
      <w:tr w:rsidR="00345F9C" w:rsidRPr="00091E37" w14:paraId="093A3525"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58321728" w14:textId="77777777" w:rsidR="00345F9C" w:rsidRDefault="00345F9C" w:rsidP="009C6B53">
            <w:pPr>
              <w:rPr>
                <w:rFonts w:eastAsia="MS Mincho"/>
                <w:lang w:val="en-US" w:eastAsia="ja-JP"/>
              </w:rPr>
            </w:pPr>
            <w:r>
              <w:rPr>
                <w:rFonts w:eastAsia="MS Mincho"/>
                <w:lang w:val="en-US" w:eastAsia="ja-JP"/>
              </w:rPr>
              <w:t>S16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14AF3D30" w14:textId="77777777" w:rsidR="00345F9C" w:rsidRDefault="00345F9C" w:rsidP="009C6B53">
            <w:pPr>
              <w:rPr>
                <w:rFonts w:eastAsia="MS Mincho"/>
                <w:lang w:val="en-US" w:eastAsia="ja-JP"/>
              </w:rPr>
            </w:pPr>
            <w:r>
              <w:rPr>
                <w:rFonts w:eastAsia="MS Mincho"/>
                <w:lang w:val="en-US" w:eastAsia="ja-JP"/>
              </w:rPr>
              <w:t>Qualcomm</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21CB243E" w14:textId="77777777" w:rsidR="00345F9C" w:rsidRDefault="00345F9C" w:rsidP="009C6B53">
            <w:pPr>
              <w:rPr>
                <w:rFonts w:eastAsia="MS Mincho"/>
                <w:lang w:val="en-US" w:eastAsia="ja-JP"/>
              </w:rPr>
            </w:pPr>
            <w:r>
              <w:rPr>
                <w:rFonts w:eastAsia="MS Mincho"/>
                <w:lang w:val="en-US" w:eastAsia="ja-JP"/>
              </w:rPr>
              <w:t>Some parts already covered in other solutions.</w:t>
            </w:r>
          </w:p>
        </w:tc>
      </w:tr>
      <w:tr w:rsidR="0060025B" w:rsidRPr="0060025B" w14:paraId="6AA590C1"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19157F05" w14:textId="77777777" w:rsidR="0060025B" w:rsidRPr="00532D2F" w:rsidRDefault="0060025B" w:rsidP="009C6B53">
            <w:pPr>
              <w:rPr>
                <w:rFonts w:eastAsia="DengXian"/>
                <w:lang w:val="en-US" w:eastAsia="zh-CN"/>
              </w:rPr>
            </w:pPr>
            <w:r w:rsidRPr="00A93986">
              <w:rPr>
                <w:rFonts w:eastAsia="DengXian" w:hint="eastAsia"/>
                <w:lang w:val="en-US" w:eastAsia="zh-CN"/>
              </w:rPr>
              <w:t>S4</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68B6AD98" w14:textId="77777777" w:rsidR="0060025B" w:rsidRPr="00532D2F" w:rsidRDefault="0060025B" w:rsidP="009C6B53">
            <w:pPr>
              <w:rPr>
                <w:rFonts w:eastAsia="DengXian"/>
                <w:lang w:val="en-US" w:eastAsia="zh-CN"/>
              </w:rPr>
            </w:pPr>
            <w:r w:rsidRPr="00A93986">
              <w:rPr>
                <w:rFonts w:eastAsia="DengXian" w:hint="eastAsia"/>
                <w:lang w:val="en-US" w:eastAsia="zh-CN"/>
              </w:rPr>
              <w:t>L</w:t>
            </w:r>
            <w:r w:rsidRPr="00A93986">
              <w:rPr>
                <w:rFonts w:eastAsia="DengXian"/>
                <w:lang w:val="en-US" w:eastAsia="zh-CN"/>
              </w:rPr>
              <w:t>enovo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432E84B3" w14:textId="77777777" w:rsidR="00D26F0C" w:rsidRPr="00532D2F" w:rsidRDefault="0060025B" w:rsidP="00B25341">
            <w:pPr>
              <w:rPr>
                <w:rFonts w:eastAsia="DengXian"/>
                <w:lang w:val="en-US" w:eastAsia="zh-CN"/>
              </w:rPr>
            </w:pPr>
            <w:r w:rsidRPr="00A93986">
              <w:rPr>
                <w:rFonts w:eastAsia="DengXian" w:hint="eastAsia"/>
                <w:lang w:val="en-US" w:eastAsia="zh-CN"/>
              </w:rPr>
              <w:t xml:space="preserve">Aerial UEs </w:t>
            </w:r>
            <w:r w:rsidRPr="00A93986">
              <w:rPr>
                <w:rFonts w:eastAsia="DengXian"/>
                <w:lang w:val="en-US" w:eastAsia="zh-CN"/>
              </w:rPr>
              <w:t>are not all in high mobility state e.g. hovering aerial UE has nearly 0 kmph speed. And terrestrial UE also has high mobility state. So we think speed estimation information cannot be used for aerial UE identification.</w:t>
            </w:r>
          </w:p>
        </w:tc>
      </w:tr>
      <w:tr w:rsidR="00D26F0C" w:rsidRPr="00D26F0C" w14:paraId="1EF6D55A"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6CAF321F" w14:textId="77777777" w:rsidR="00D26F0C" w:rsidRPr="00A93986" w:rsidRDefault="00D26F0C" w:rsidP="009C6B53">
            <w:pPr>
              <w:rPr>
                <w:rFonts w:eastAsia="DengXian"/>
                <w:lang w:val="en-US" w:eastAsia="zh-CN"/>
              </w:rPr>
            </w:pPr>
            <w:r w:rsidRPr="00A93986">
              <w:rPr>
                <w:rFonts w:eastAsia="DengXian" w:hint="eastAsia"/>
                <w:lang w:val="en-US" w:eastAsia="zh-CN"/>
              </w:rPr>
              <w:t>S5</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1822D2B0" w14:textId="77777777" w:rsidR="00D26F0C" w:rsidRPr="00A93986" w:rsidRDefault="00D26F0C" w:rsidP="009C6B53">
            <w:pPr>
              <w:rPr>
                <w:rFonts w:eastAsia="DengXian"/>
                <w:lang w:val="en-US" w:eastAsia="zh-CN"/>
              </w:rPr>
            </w:pPr>
            <w:r w:rsidRPr="00A93986">
              <w:rPr>
                <w:rFonts w:eastAsia="DengXian" w:hint="eastAsia"/>
                <w:lang w:val="en-US" w:eastAsia="zh-CN"/>
              </w:rPr>
              <w:t>Lenovo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0AF9747F" w14:textId="77777777" w:rsidR="00D26F0C" w:rsidRPr="00A93986" w:rsidRDefault="00D26F0C" w:rsidP="0060025B">
            <w:pPr>
              <w:rPr>
                <w:rFonts w:eastAsia="DengXian"/>
                <w:lang w:val="en-US" w:eastAsia="zh-CN"/>
              </w:rPr>
            </w:pPr>
            <w:r w:rsidRPr="00A93986">
              <w:rPr>
                <w:rFonts w:eastAsia="DengXian"/>
                <w:lang w:val="en-US" w:eastAsia="zh-CN"/>
              </w:rPr>
              <w:t>A</w:t>
            </w:r>
            <w:r w:rsidRPr="00A93986">
              <w:rPr>
                <w:rFonts w:eastAsia="DengXian" w:hint="eastAsia"/>
                <w:lang w:val="en-US" w:eastAsia="zh-CN"/>
              </w:rPr>
              <w:t xml:space="preserve">gree </w:t>
            </w:r>
            <w:r w:rsidRPr="00A93986">
              <w:rPr>
                <w:rFonts w:eastAsia="DengXian"/>
                <w:lang w:val="en-US" w:eastAsia="zh-CN"/>
              </w:rPr>
              <w:t>with Qualcomm and seems this is RAN1 issues</w:t>
            </w:r>
          </w:p>
        </w:tc>
      </w:tr>
      <w:tr w:rsidR="00D26F0C" w:rsidRPr="00D26F0C" w14:paraId="29E5C753"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7E638D6C" w14:textId="77777777" w:rsidR="00D26F0C" w:rsidRPr="00A93986" w:rsidRDefault="00D26F0C" w:rsidP="009C6B53">
            <w:pPr>
              <w:rPr>
                <w:rFonts w:eastAsia="DengXian"/>
                <w:lang w:val="en-US" w:eastAsia="zh-CN"/>
              </w:rPr>
            </w:pPr>
            <w:r w:rsidRPr="00A93986">
              <w:rPr>
                <w:rFonts w:eastAsia="DengXian" w:hint="eastAsia"/>
                <w:lang w:val="en-US" w:eastAsia="zh-CN"/>
              </w:rPr>
              <w:t>S6</w:t>
            </w:r>
            <w:r w:rsidRPr="00A93986">
              <w:rPr>
                <w:rFonts w:eastAsia="DengXian"/>
                <w:lang w:val="en-US" w:eastAsia="zh-CN"/>
              </w:rPr>
              <w:t>, S16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4C355D1F" w14:textId="77777777" w:rsidR="00D26F0C" w:rsidRPr="00A93986" w:rsidRDefault="00D26F0C" w:rsidP="009C6B53">
            <w:pPr>
              <w:rPr>
                <w:rFonts w:eastAsia="DengXian"/>
                <w:lang w:val="en-US" w:eastAsia="zh-CN"/>
              </w:rPr>
            </w:pPr>
            <w:r w:rsidRPr="00A93986">
              <w:rPr>
                <w:rFonts w:eastAsia="DengXian" w:hint="eastAsia"/>
                <w:lang w:val="en-US" w:eastAsia="zh-CN"/>
              </w:rPr>
              <w:t>Lenovo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364255E3" w14:textId="77777777" w:rsidR="00D26F0C" w:rsidRPr="00A93986" w:rsidRDefault="00D26F0C" w:rsidP="0060025B">
            <w:pPr>
              <w:rPr>
                <w:rFonts w:eastAsia="DengXian"/>
                <w:lang w:val="en-US" w:eastAsia="zh-CN"/>
              </w:rPr>
            </w:pPr>
            <w:r w:rsidRPr="00A93986">
              <w:rPr>
                <w:rFonts w:eastAsia="DengXian" w:hint="eastAsia"/>
                <w:lang w:val="en-US" w:eastAsia="zh-CN"/>
              </w:rPr>
              <w:t xml:space="preserve">S6 is a part of S16 and we think </w:t>
            </w:r>
            <w:r w:rsidRPr="00A93986">
              <w:rPr>
                <w:rFonts w:eastAsia="DengXian"/>
                <w:lang w:val="en-US" w:eastAsia="zh-CN"/>
              </w:rPr>
              <w:t>S16 can be considered first.</w:t>
            </w:r>
          </w:p>
        </w:tc>
      </w:tr>
      <w:tr w:rsidR="00B25341" w:rsidRPr="00D26F0C" w14:paraId="6AD7E3DC"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6F1C772B" w14:textId="77777777" w:rsidR="00B25341" w:rsidRPr="00A93986" w:rsidRDefault="00B25341" w:rsidP="00B25341">
            <w:pPr>
              <w:rPr>
                <w:rFonts w:eastAsia="DengXian"/>
                <w:lang w:val="en-US" w:eastAsia="zh-CN"/>
              </w:rPr>
            </w:pPr>
            <w:r w:rsidRPr="007440DC">
              <w:rPr>
                <w:rFonts w:eastAsia="BatangChe"/>
                <w:lang w:val="en-US" w:eastAsia="ko-KR"/>
              </w:rPr>
              <w:t>S6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3214996B" w14:textId="77777777" w:rsidR="00B25341" w:rsidRPr="00A93986" w:rsidRDefault="00B25341" w:rsidP="00B25341">
            <w:pPr>
              <w:rPr>
                <w:rFonts w:eastAsia="DengXian"/>
                <w:lang w:val="en-US" w:eastAsia="zh-CN"/>
              </w:rPr>
            </w:pPr>
            <w:r w:rsidRPr="008D588A">
              <w:rPr>
                <w:rFonts w:eastAsia="Malgun Gothic" w:hint="eastAsia"/>
                <w:lang w:val="en-US" w:eastAsia="ko-KR"/>
              </w:rPr>
              <w:t>Samsung</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5B4E6DD1" w14:textId="77777777" w:rsidR="00B25341" w:rsidRPr="00A93986" w:rsidRDefault="00B25341" w:rsidP="00B25341">
            <w:pPr>
              <w:rPr>
                <w:rFonts w:eastAsia="DengXian"/>
                <w:lang w:val="en-US" w:eastAsia="zh-CN"/>
              </w:rPr>
            </w:pPr>
            <w:r>
              <w:rPr>
                <w:rFonts w:eastAsia="Malgun Gothic"/>
                <w:lang w:val="en-US" w:eastAsia="ko-KR"/>
              </w:rPr>
              <w:t xml:space="preserve">The </w:t>
            </w:r>
            <w:r w:rsidRPr="008D588A">
              <w:rPr>
                <w:rFonts w:eastAsia="Malgun Gothic"/>
                <w:lang w:val="en-US" w:eastAsia="ko-KR"/>
              </w:rPr>
              <w:t xml:space="preserve">existing UE based information such as mobility history </w:t>
            </w:r>
            <w:r>
              <w:rPr>
                <w:rFonts w:eastAsia="Malgun Gothic"/>
                <w:lang w:val="en-US" w:eastAsia="ko-KR"/>
              </w:rPr>
              <w:t>can</w:t>
            </w:r>
            <w:r w:rsidRPr="008D588A">
              <w:rPr>
                <w:rFonts w:eastAsia="Malgun Gothic"/>
                <w:lang w:val="en-US" w:eastAsia="ko-KR"/>
              </w:rPr>
              <w:t xml:space="preserve"> be reuse for handover decision or measurement report.</w:t>
            </w:r>
          </w:p>
        </w:tc>
      </w:tr>
      <w:tr w:rsidR="001B3229" w:rsidRPr="00D26F0C" w14:paraId="322D3AAF"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774D4F34" w14:textId="77777777" w:rsidR="001B3229" w:rsidRPr="007440DC" w:rsidRDefault="001B3229" w:rsidP="001B3229">
            <w:pPr>
              <w:rPr>
                <w:rFonts w:eastAsia="BatangChe"/>
                <w:lang w:val="en-US" w:eastAsia="ko-KR"/>
              </w:rPr>
            </w:pPr>
            <w:r w:rsidRPr="00A52311">
              <w:rPr>
                <w:rFonts w:eastAsia="MS Mincho" w:hint="eastAsia"/>
                <w:lang w:val="en-US" w:eastAsia="ja-JP"/>
              </w:rPr>
              <w:t>S4</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6BE46776" w14:textId="77777777" w:rsidR="001B3229" w:rsidRPr="008D588A" w:rsidRDefault="001B3229" w:rsidP="001B3229">
            <w:pPr>
              <w:rPr>
                <w:rFonts w:eastAsia="Malgun Gothic"/>
                <w:lang w:val="en-US" w:eastAsia="ko-KR"/>
              </w:rPr>
            </w:pPr>
            <w:r w:rsidRPr="00A52311">
              <w:rPr>
                <w:rFonts w:eastAsia="MS Mincho" w:hint="eastAsia"/>
                <w:lang w:val="en-US" w:eastAsia="ja-JP"/>
              </w:rPr>
              <w:t>DOCOMO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34621786" w14:textId="77777777" w:rsidR="001B3229" w:rsidRDefault="001B3229" w:rsidP="001B3229">
            <w:pPr>
              <w:rPr>
                <w:rFonts w:eastAsia="Malgun Gothic"/>
                <w:lang w:val="en-US" w:eastAsia="ko-KR"/>
              </w:rPr>
            </w:pPr>
            <w:r w:rsidRPr="00A52311">
              <w:rPr>
                <w:rFonts w:eastAsia="MS Mincho" w:hint="eastAsia"/>
                <w:lang w:val="en-US" w:eastAsia="ja-JP"/>
              </w:rPr>
              <w:t xml:space="preserve">Agree with Nokia that the </w:t>
            </w:r>
            <w:r w:rsidRPr="00A52311">
              <w:rPr>
                <w:rFonts w:eastAsia="MS Mincho"/>
                <w:lang w:val="en-US" w:eastAsia="ja-JP"/>
              </w:rPr>
              <w:t>underlying</w:t>
            </w:r>
            <w:r w:rsidRPr="00A52311">
              <w:rPr>
                <w:rFonts w:eastAsia="MS Mincho" w:hint="eastAsia"/>
                <w:lang w:val="en-US" w:eastAsia="ja-JP"/>
              </w:rPr>
              <w:t xml:space="preserve"> assumption (UAV speed is higher than </w:t>
            </w:r>
            <w:r w:rsidRPr="00A52311">
              <w:rPr>
                <w:rFonts w:eastAsia="MS Mincho"/>
                <w:lang w:val="en-US" w:eastAsia="ja-JP"/>
              </w:rPr>
              <w:t>terrestrial</w:t>
            </w:r>
            <w:r w:rsidRPr="00A52311">
              <w:rPr>
                <w:rFonts w:eastAsia="MS Mincho" w:hint="eastAsia"/>
                <w:lang w:val="en-US" w:eastAsia="ja-JP"/>
              </w:rPr>
              <w:t xml:space="preserve"> UE) may be not correct, and therefore the proposed solution may not be applicable in all cases.</w:t>
            </w:r>
          </w:p>
        </w:tc>
      </w:tr>
      <w:tr w:rsidR="001B3229" w:rsidRPr="00D26F0C" w14:paraId="1A9B4439"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0C311E99" w14:textId="77777777" w:rsidR="001B3229" w:rsidRPr="007440DC" w:rsidRDefault="001B3229" w:rsidP="001B3229">
            <w:pPr>
              <w:rPr>
                <w:rFonts w:eastAsia="BatangChe"/>
                <w:lang w:val="en-US" w:eastAsia="ko-KR"/>
              </w:rPr>
            </w:pPr>
            <w:r>
              <w:rPr>
                <w:rFonts w:eastAsia="DengXian" w:hint="eastAsia"/>
                <w:lang w:val="en-US" w:eastAsia="zh-CN"/>
              </w:rPr>
              <w:t>S5</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536F90F3" w14:textId="77777777" w:rsidR="001B3229" w:rsidRPr="008D588A" w:rsidRDefault="001B3229" w:rsidP="001B3229">
            <w:pPr>
              <w:rPr>
                <w:rFonts w:eastAsia="Malgun Gothic"/>
                <w:lang w:val="en-US" w:eastAsia="ko-KR"/>
              </w:rPr>
            </w:pPr>
            <w:r>
              <w:rPr>
                <w:rFonts w:eastAsia="DengXian" w:hint="eastAsia"/>
                <w:lang w:val="en-US" w:eastAsia="zh-CN"/>
              </w:rPr>
              <w:t>D</w:t>
            </w:r>
            <w:r w:rsidRPr="00A52311">
              <w:rPr>
                <w:rFonts w:eastAsia="MS Mincho" w:hint="eastAsia"/>
                <w:lang w:val="en-US" w:eastAsia="ja-JP"/>
              </w:rPr>
              <w:t>OCOMO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7A188B0C" w14:textId="77777777" w:rsidR="001B3229" w:rsidRDefault="001B3229" w:rsidP="001B3229">
            <w:pPr>
              <w:rPr>
                <w:rFonts w:eastAsia="Malgun Gothic"/>
                <w:lang w:val="en-US" w:eastAsia="ko-KR"/>
              </w:rPr>
            </w:pPr>
            <w:r>
              <w:rPr>
                <w:rFonts w:eastAsia="DengXian" w:hint="eastAsia"/>
                <w:lang w:val="en-US" w:eastAsia="zh-CN"/>
              </w:rPr>
              <w:t>Agree with Qualcomm</w:t>
            </w:r>
            <w:r w:rsidRPr="00A52311">
              <w:rPr>
                <w:rFonts w:eastAsia="MS Mincho" w:hint="eastAsia"/>
                <w:lang w:val="en-US" w:eastAsia="ja-JP"/>
              </w:rPr>
              <w:t xml:space="preserve"> and </w:t>
            </w:r>
            <w:r w:rsidRPr="00A52311">
              <w:rPr>
                <w:rFonts w:eastAsia="MS Mincho"/>
                <w:lang w:val="en-US" w:eastAsia="ja-JP"/>
              </w:rPr>
              <w:t>other</w:t>
            </w:r>
            <w:r w:rsidRPr="00A52311">
              <w:rPr>
                <w:rFonts w:eastAsia="MS Mincho" w:hint="eastAsia"/>
                <w:lang w:val="en-US" w:eastAsia="ja-JP"/>
              </w:rPr>
              <w:t xml:space="preserve"> companies that this needs to be discussed in RAN1 first.</w:t>
            </w:r>
          </w:p>
        </w:tc>
      </w:tr>
      <w:tr w:rsidR="001B3229" w:rsidRPr="00D26F0C" w14:paraId="083DCD4E"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5194F1BC" w14:textId="77777777" w:rsidR="001B3229" w:rsidRPr="007440DC" w:rsidRDefault="001B3229" w:rsidP="001B3229">
            <w:pPr>
              <w:rPr>
                <w:rFonts w:eastAsia="BatangChe"/>
                <w:lang w:val="en-US" w:eastAsia="ko-KR"/>
              </w:rPr>
            </w:pPr>
            <w:r>
              <w:rPr>
                <w:rFonts w:eastAsia="DengXian"/>
                <w:lang w:val="en-US" w:eastAsia="zh-CN"/>
              </w:rPr>
              <w:t>S6, S16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5A0A8785" w14:textId="77777777" w:rsidR="001B3229" w:rsidRPr="008D588A" w:rsidRDefault="001B3229" w:rsidP="001B3229">
            <w:pPr>
              <w:rPr>
                <w:rFonts w:eastAsia="Malgun Gothic"/>
                <w:lang w:val="en-US" w:eastAsia="ko-KR"/>
              </w:rPr>
            </w:pPr>
            <w:r>
              <w:rPr>
                <w:rFonts w:eastAsia="DengXian" w:hint="eastAsia"/>
                <w:lang w:val="en-US" w:eastAsia="zh-CN"/>
              </w:rPr>
              <w:t>D</w:t>
            </w:r>
            <w:r w:rsidRPr="00A52311">
              <w:rPr>
                <w:rFonts w:eastAsia="MS Mincho" w:hint="eastAsia"/>
                <w:lang w:val="en-US" w:eastAsia="ja-JP"/>
              </w:rPr>
              <w:t>OCOMO</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60FDEB6E" w14:textId="77777777" w:rsidR="001B3229" w:rsidRDefault="001B3229" w:rsidP="001B3229">
            <w:pPr>
              <w:rPr>
                <w:rFonts w:eastAsia="Malgun Gothic"/>
                <w:lang w:val="en-US" w:eastAsia="ko-KR"/>
              </w:rPr>
            </w:pPr>
            <w:r>
              <w:rPr>
                <w:rFonts w:eastAsia="DengXian"/>
                <w:lang w:val="en-US" w:eastAsia="zh-CN"/>
              </w:rPr>
              <w:t>S16 can be studied first. And S6 is covered by S16.</w:t>
            </w:r>
          </w:p>
        </w:tc>
      </w:tr>
      <w:tr w:rsidR="00DA49EE" w:rsidRPr="00D26F0C" w14:paraId="5E067EB9"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45F9E3DB" w14:textId="77777777" w:rsidR="00DA49EE" w:rsidRDefault="00DA49EE" w:rsidP="001B3229">
            <w:pPr>
              <w:rPr>
                <w:rFonts w:eastAsia="DengXian"/>
                <w:lang w:val="en-US" w:eastAsia="zh-CN"/>
              </w:rPr>
            </w:pPr>
            <w:r>
              <w:rPr>
                <w:rFonts w:eastAsia="DengXian" w:hint="eastAsia"/>
                <w:lang w:val="en-US" w:eastAsia="zh-CN"/>
              </w:rPr>
              <w:t>S4</w:t>
            </w:r>
            <w:r>
              <w:rPr>
                <w:rFonts w:eastAsia="DengXian"/>
                <w:lang w:val="en-US" w:eastAsia="zh-CN"/>
              </w:rPr>
              <w:t xml:space="preserve"> S5</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1EA71D14" w14:textId="77777777" w:rsidR="00DA49EE" w:rsidRDefault="00DA49EE" w:rsidP="001B3229">
            <w:pPr>
              <w:rPr>
                <w:rFonts w:eastAsia="DengXian"/>
                <w:lang w:val="en-US" w:eastAsia="zh-CN"/>
              </w:rPr>
            </w:pPr>
            <w:r>
              <w:rPr>
                <w:rFonts w:eastAsia="DengXian" w:hint="eastAsia"/>
                <w:lang w:val="en-US" w:eastAsia="zh-CN"/>
              </w:rPr>
              <w:t>Huawei</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0C135DEA" w14:textId="77777777" w:rsidR="00DA49EE" w:rsidRDefault="00DA49EE" w:rsidP="001B3229">
            <w:pPr>
              <w:rPr>
                <w:rFonts w:eastAsia="DengXian"/>
                <w:lang w:val="en-US" w:eastAsia="zh-CN"/>
              </w:rPr>
            </w:pPr>
            <w:r>
              <w:rPr>
                <w:rFonts w:eastAsia="DengXian" w:hint="eastAsia"/>
                <w:lang w:val="en-US" w:eastAsia="zh-CN"/>
              </w:rPr>
              <w:t>Agree with Qualcomm</w:t>
            </w:r>
          </w:p>
        </w:tc>
      </w:tr>
      <w:tr w:rsidR="00DA49EE" w:rsidRPr="00D26F0C" w14:paraId="7A54F93D"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3A385932" w14:textId="77777777" w:rsidR="00DA49EE" w:rsidRDefault="00DA49EE" w:rsidP="001B3229">
            <w:pPr>
              <w:rPr>
                <w:rFonts w:eastAsia="DengXian"/>
                <w:lang w:val="en-US" w:eastAsia="zh-CN"/>
              </w:rPr>
            </w:pPr>
            <w:r>
              <w:rPr>
                <w:rFonts w:eastAsia="DengXian" w:hint="eastAsia"/>
                <w:lang w:val="en-US" w:eastAsia="zh-CN"/>
              </w:rPr>
              <w:t>S6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1EC2B2C6" w14:textId="77777777" w:rsidR="00DA49EE" w:rsidRDefault="00DA49EE" w:rsidP="001B3229">
            <w:pPr>
              <w:rPr>
                <w:rFonts w:eastAsia="DengXian"/>
                <w:lang w:val="en-US" w:eastAsia="zh-CN"/>
              </w:rPr>
            </w:pPr>
            <w:r>
              <w:rPr>
                <w:rFonts w:eastAsia="DengXian" w:hint="eastAsia"/>
                <w:lang w:val="en-US" w:eastAsia="zh-CN"/>
              </w:rPr>
              <w:t>Huawei</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2E512714" w14:textId="77777777" w:rsidR="00DA49EE" w:rsidRDefault="00DA49EE" w:rsidP="001B3229">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are not sure if the assumption is correct.</w:t>
            </w:r>
          </w:p>
        </w:tc>
      </w:tr>
      <w:tr w:rsidR="00DA49EE" w:rsidRPr="00D26F0C" w14:paraId="7A6FF320"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28EA843C" w14:textId="77777777" w:rsidR="00DA49EE" w:rsidRDefault="00DA49EE" w:rsidP="001B3229">
            <w:pPr>
              <w:rPr>
                <w:rFonts w:eastAsia="DengXian"/>
                <w:lang w:val="en-US" w:eastAsia="zh-CN"/>
              </w:rPr>
            </w:pPr>
            <w:r>
              <w:rPr>
                <w:rFonts w:eastAsia="DengXian" w:hint="eastAsia"/>
                <w:lang w:val="en-US" w:eastAsia="zh-CN"/>
              </w:rPr>
              <w:t>S16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47DFBB00" w14:textId="77777777" w:rsidR="00DA49EE" w:rsidRDefault="00DA49EE" w:rsidP="001B3229">
            <w:pPr>
              <w:rPr>
                <w:rFonts w:eastAsia="DengXian"/>
                <w:lang w:val="en-US" w:eastAsia="zh-CN"/>
              </w:rPr>
            </w:pPr>
            <w:r>
              <w:rPr>
                <w:rFonts w:eastAsia="DengXian" w:hint="eastAsia"/>
                <w:lang w:val="en-US" w:eastAsia="zh-CN"/>
              </w:rPr>
              <w:t>Huawei</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6D15DA98" w14:textId="77777777" w:rsidR="00DA49EE" w:rsidRDefault="00DA49EE" w:rsidP="001B3229">
            <w:pPr>
              <w:rPr>
                <w:rFonts w:eastAsia="DengXian"/>
                <w:lang w:val="en-US" w:eastAsia="zh-CN"/>
              </w:rPr>
            </w:pPr>
            <w:r>
              <w:rPr>
                <w:rFonts w:eastAsia="DengXian"/>
                <w:lang w:val="en-US" w:eastAsia="zh-CN"/>
              </w:rPr>
              <w:t xml:space="preserve">The sub-solutions of </w:t>
            </w:r>
            <w:r>
              <w:rPr>
                <w:rFonts w:eastAsia="DengXian" w:hint="eastAsia"/>
                <w:lang w:val="en-US" w:eastAsia="zh-CN"/>
              </w:rPr>
              <w:t xml:space="preserve">S16 </w:t>
            </w:r>
            <w:r>
              <w:rPr>
                <w:rFonts w:eastAsia="DengXian"/>
                <w:lang w:val="en-US" w:eastAsia="zh-CN"/>
              </w:rPr>
              <w:t>have been discussed in other solutions.</w:t>
            </w:r>
          </w:p>
        </w:tc>
      </w:tr>
      <w:tr w:rsidR="00F520C5" w:rsidRPr="00CC3DC5" w14:paraId="6B6572F7"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33CF00D8" w14:textId="77777777" w:rsidR="00F520C5" w:rsidRDefault="00F520C5" w:rsidP="00720800">
            <w:pPr>
              <w:rPr>
                <w:rFonts w:eastAsia="DengXian"/>
                <w:lang w:val="en-US" w:eastAsia="zh-CN"/>
              </w:rPr>
            </w:pPr>
            <w:r w:rsidRPr="004F2551">
              <w:rPr>
                <w:rFonts w:hint="eastAsia"/>
                <w:lang w:val="en-US" w:eastAsia="zh-CN"/>
              </w:rPr>
              <w:t>S5</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7603FCD" w14:textId="77777777" w:rsidR="00F520C5" w:rsidRDefault="00F520C5" w:rsidP="00720800">
            <w:pPr>
              <w:rPr>
                <w:rFonts w:eastAsia="DengXian"/>
                <w:lang w:val="en-US" w:eastAsia="zh-CN"/>
              </w:rPr>
            </w:pPr>
            <w:r w:rsidRPr="004F2551">
              <w:rPr>
                <w:rFonts w:hint="eastAsia"/>
                <w:lang w:val="en-US" w:eastAsia="zh-CN"/>
              </w:rPr>
              <w:t>Sony</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327C7371" w14:textId="77777777" w:rsidR="00F520C5" w:rsidRDefault="00F520C5" w:rsidP="00720800">
            <w:pPr>
              <w:rPr>
                <w:rFonts w:eastAsia="DengXian"/>
                <w:lang w:val="en-US" w:eastAsia="zh-CN"/>
              </w:rPr>
            </w:pPr>
            <w:r w:rsidRPr="004F2551">
              <w:rPr>
                <w:rFonts w:hint="eastAsia"/>
                <w:lang w:val="en-US" w:eastAsia="zh-CN"/>
              </w:rPr>
              <w:t>FD-MIMO is being discussed by R</w:t>
            </w:r>
            <w:r w:rsidRPr="004F2551">
              <w:rPr>
                <w:lang w:val="en-US" w:eastAsia="zh-CN"/>
              </w:rPr>
              <w:t>a</w:t>
            </w:r>
            <w:r w:rsidRPr="004F2551">
              <w:rPr>
                <w:rFonts w:hint="eastAsia"/>
                <w:lang w:val="en-US" w:eastAsia="zh-CN"/>
              </w:rPr>
              <w:t>n1 as well.</w:t>
            </w:r>
          </w:p>
        </w:tc>
      </w:tr>
      <w:tr w:rsidR="00F520C5" w:rsidRPr="00CC3DC5" w14:paraId="7B1EC767"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2DF8616C" w14:textId="77777777" w:rsidR="00F520C5" w:rsidRDefault="00F520C5" w:rsidP="00720800">
            <w:pPr>
              <w:rPr>
                <w:rFonts w:eastAsia="DengXian"/>
                <w:lang w:val="en-US" w:eastAsia="zh-CN"/>
              </w:rPr>
            </w:pPr>
            <w:r w:rsidRPr="004F2551">
              <w:rPr>
                <w:rFonts w:hint="eastAsia"/>
                <w:lang w:val="en-US" w:eastAsia="zh-CN"/>
              </w:rPr>
              <w:t>S6</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CBE3118" w14:textId="77777777" w:rsidR="00F520C5" w:rsidRDefault="00F520C5" w:rsidP="00720800">
            <w:pPr>
              <w:rPr>
                <w:rFonts w:eastAsia="DengXian"/>
                <w:lang w:val="en-US" w:eastAsia="zh-CN"/>
              </w:rPr>
            </w:pPr>
            <w:r w:rsidRPr="004F2551">
              <w:rPr>
                <w:rFonts w:hint="eastAsia"/>
                <w:lang w:val="en-US" w:eastAsia="zh-CN"/>
              </w:rPr>
              <w:t>Sony</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176E3CCA" w14:textId="77777777" w:rsidR="00F520C5" w:rsidRDefault="00F520C5" w:rsidP="00720800">
            <w:pPr>
              <w:rPr>
                <w:rFonts w:eastAsia="DengXian"/>
                <w:lang w:val="en-US" w:eastAsia="zh-CN"/>
              </w:rPr>
            </w:pPr>
            <w:r w:rsidRPr="004F2551">
              <w:rPr>
                <w:rFonts w:hint="eastAsia"/>
                <w:lang w:val="en-US" w:eastAsia="zh-CN"/>
              </w:rPr>
              <w:t>Similar to S13, mobility history may be considered.</w:t>
            </w:r>
          </w:p>
        </w:tc>
      </w:tr>
      <w:tr w:rsidR="00F520C5" w:rsidRPr="00D26F0C" w14:paraId="108424DB" w14:textId="77777777" w:rsidTr="00532D2F">
        <w:tc>
          <w:tcPr>
            <w:tcW w:w="578" w:type="dxa"/>
            <w:tcBorders>
              <w:top w:val="single" w:sz="4" w:space="0" w:color="auto"/>
              <w:left w:val="single" w:sz="4" w:space="0" w:color="auto"/>
              <w:bottom w:val="single" w:sz="4" w:space="0" w:color="auto"/>
              <w:right w:val="single" w:sz="4" w:space="0" w:color="auto"/>
            </w:tcBorders>
            <w:shd w:val="clear" w:color="auto" w:fill="auto"/>
          </w:tcPr>
          <w:p w14:paraId="66D4B932" w14:textId="77777777" w:rsidR="00F520C5" w:rsidRDefault="00F520C5" w:rsidP="001B3229">
            <w:pPr>
              <w:rPr>
                <w:rFonts w:eastAsia="DengXian"/>
                <w:lang w:val="en-US" w:eastAsia="zh-CN"/>
              </w:rPr>
            </w:pPr>
            <w:r w:rsidRPr="004F2551">
              <w:rPr>
                <w:rFonts w:hint="eastAsia"/>
                <w:lang w:val="en-US" w:eastAsia="zh-CN"/>
              </w:rPr>
              <w:t>S16</w:t>
            </w:r>
            <w:r w:rsidR="00542ED7">
              <w:rPr>
                <w:rFonts w:hint="eastAsia"/>
                <w:lang w:val="en-US" w:eastAsia="zh-CN"/>
              </w:rPr>
              <w:t>, S32</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09D199E5" w14:textId="77777777" w:rsidR="00F520C5" w:rsidRDefault="00F520C5" w:rsidP="001B3229">
            <w:pPr>
              <w:rPr>
                <w:rFonts w:eastAsia="DengXian"/>
                <w:lang w:val="en-US" w:eastAsia="zh-CN"/>
              </w:rPr>
            </w:pPr>
            <w:r w:rsidRPr="004F2551">
              <w:rPr>
                <w:rFonts w:hint="eastAsia"/>
                <w:lang w:val="en-US" w:eastAsia="zh-CN"/>
              </w:rPr>
              <w:t>Sony</w:t>
            </w:r>
          </w:p>
        </w:tc>
        <w:tc>
          <w:tcPr>
            <w:tcW w:w="7157" w:type="dxa"/>
            <w:tcBorders>
              <w:top w:val="single" w:sz="4" w:space="0" w:color="auto"/>
              <w:left w:val="single" w:sz="4" w:space="0" w:color="auto"/>
              <w:bottom w:val="single" w:sz="4" w:space="0" w:color="auto"/>
              <w:right w:val="single" w:sz="4" w:space="0" w:color="auto"/>
            </w:tcBorders>
            <w:shd w:val="clear" w:color="auto" w:fill="auto"/>
          </w:tcPr>
          <w:p w14:paraId="49099ACA" w14:textId="77777777" w:rsidR="00F520C5" w:rsidRDefault="00357A11" w:rsidP="008E3415">
            <w:pPr>
              <w:rPr>
                <w:rFonts w:eastAsia="DengXian"/>
                <w:lang w:val="en-US" w:eastAsia="zh-CN"/>
              </w:rPr>
            </w:pPr>
            <w:r>
              <w:rPr>
                <w:rFonts w:hint="eastAsia"/>
                <w:lang w:val="en-US" w:eastAsia="zh-CN"/>
              </w:rPr>
              <w:t>Tgese two solutions are similar</w:t>
            </w:r>
            <w:r w:rsidR="00F520C5" w:rsidRPr="004F2551">
              <w:rPr>
                <w:rFonts w:hint="eastAsia"/>
                <w:lang w:val="en-US" w:eastAsia="zh-CN"/>
              </w:rPr>
              <w:t>, mobility history may be considered.</w:t>
            </w:r>
          </w:p>
        </w:tc>
      </w:tr>
    </w:tbl>
    <w:p w14:paraId="3886A77F" w14:textId="34CAFFBD" w:rsidR="0056448A" w:rsidRDefault="0056448A" w:rsidP="0056448A">
      <w:pPr>
        <w:rPr>
          <w:rFonts w:eastAsia="MS Mincho"/>
          <w:lang w:val="en-US" w:eastAsia="ja-JP"/>
        </w:rPr>
      </w:pPr>
    </w:p>
    <w:p w14:paraId="25F7CD8E" w14:textId="6CAA94E5" w:rsidR="00083A9C" w:rsidRDefault="00083A9C" w:rsidP="00083A9C">
      <w:pPr>
        <w:rPr>
          <w:rFonts w:eastAsia="MS Mincho"/>
          <w:b/>
          <w:lang w:val="en-US" w:eastAsia="ja-JP"/>
        </w:rPr>
      </w:pPr>
      <w:r w:rsidRPr="00083A9C">
        <w:rPr>
          <w:rFonts w:eastAsia="MS Mincho"/>
          <w:b/>
          <w:highlight w:val="green"/>
          <w:lang w:val="en-US" w:eastAsia="ja-JP"/>
        </w:rPr>
        <w:t>Summary on use of existing UE based information:</w:t>
      </w:r>
    </w:p>
    <w:p w14:paraId="203E3DFF" w14:textId="7E217554" w:rsidR="00CD23BA" w:rsidRPr="002100FC" w:rsidRDefault="00083A9C" w:rsidP="00083A9C">
      <w:pPr>
        <w:rPr>
          <w:rFonts w:eastAsia="MS Mincho"/>
          <w:lang w:val="en-US" w:eastAsia="ja-JP"/>
        </w:rPr>
      </w:pPr>
      <w:r w:rsidRPr="00381B54">
        <w:rPr>
          <w:rFonts w:eastAsia="MS Mincho"/>
          <w:b/>
          <w:highlight w:val="yellow"/>
          <w:lang w:val="en-US" w:eastAsia="ja-JP"/>
        </w:rPr>
        <w:t>S</w:t>
      </w:r>
      <w:r>
        <w:rPr>
          <w:rFonts w:eastAsia="MS Mincho"/>
          <w:b/>
          <w:highlight w:val="yellow"/>
          <w:lang w:val="en-US" w:eastAsia="ja-JP"/>
        </w:rPr>
        <w:t>4</w:t>
      </w:r>
      <w:r w:rsidR="00CD23BA">
        <w:rPr>
          <w:rFonts w:eastAsia="MS Mincho"/>
          <w:b/>
          <w:highlight w:val="yellow"/>
          <w:lang w:val="en-US" w:eastAsia="ja-JP"/>
        </w:rPr>
        <w:t>, speed estimation – No consensus</w:t>
      </w:r>
      <w:r w:rsidRPr="00381B54">
        <w:rPr>
          <w:rFonts w:eastAsia="MS Mincho"/>
          <w:b/>
          <w:highlight w:val="yellow"/>
          <w:lang w:val="en-US" w:eastAsia="ja-JP"/>
        </w:rPr>
        <w:t>:</w:t>
      </w:r>
      <w:r>
        <w:rPr>
          <w:rFonts w:eastAsia="MS Mincho"/>
          <w:b/>
          <w:lang w:val="en-US" w:eastAsia="ja-JP"/>
        </w:rPr>
        <w:t xml:space="preserve"> </w:t>
      </w:r>
      <w:r w:rsidR="002100FC">
        <w:rPr>
          <w:rFonts w:eastAsia="MS Mincho"/>
          <w:b/>
          <w:lang w:val="en-US" w:eastAsia="ja-JP"/>
        </w:rPr>
        <w:t xml:space="preserve"> </w:t>
      </w:r>
      <w:r w:rsidR="002100FC">
        <w:rPr>
          <w:rFonts w:eastAsia="MS Mincho"/>
          <w:lang w:val="en-US" w:eastAsia="ja-JP"/>
        </w:rPr>
        <w:t xml:space="preserve">There are concerns that flying aerial UEs might have a slow speed and terrestrial UEs might have a high speed. </w:t>
      </w:r>
    </w:p>
    <w:p w14:paraId="6E4636F2" w14:textId="485CD505" w:rsidR="00CD23BA" w:rsidRPr="002100FC" w:rsidRDefault="00CD23BA" w:rsidP="00CD23BA">
      <w:pPr>
        <w:rPr>
          <w:rFonts w:eastAsia="MS Mincho"/>
          <w:lang w:val="en-US" w:eastAsia="ja-JP"/>
        </w:rPr>
      </w:pPr>
      <w:r w:rsidRPr="00381B54">
        <w:rPr>
          <w:rFonts w:eastAsia="MS Mincho"/>
          <w:b/>
          <w:highlight w:val="yellow"/>
          <w:lang w:val="en-US" w:eastAsia="ja-JP"/>
        </w:rPr>
        <w:t>S</w:t>
      </w:r>
      <w:r>
        <w:rPr>
          <w:rFonts w:eastAsia="MS Mincho"/>
          <w:b/>
          <w:highlight w:val="yellow"/>
          <w:lang w:val="en-US" w:eastAsia="ja-JP"/>
        </w:rPr>
        <w:t>5, FD-MI</w:t>
      </w:r>
      <w:r w:rsidR="004715DB">
        <w:rPr>
          <w:rFonts w:eastAsia="MS Mincho"/>
          <w:b/>
          <w:highlight w:val="yellow"/>
          <w:lang w:val="en-US" w:eastAsia="ja-JP"/>
        </w:rPr>
        <w:t>M</w:t>
      </w:r>
      <w:r>
        <w:rPr>
          <w:rFonts w:eastAsia="MS Mincho"/>
          <w:b/>
          <w:highlight w:val="yellow"/>
          <w:lang w:val="en-US" w:eastAsia="ja-JP"/>
        </w:rPr>
        <w:t>O – No consensus</w:t>
      </w:r>
      <w:r w:rsidRPr="00381B54">
        <w:rPr>
          <w:rFonts w:eastAsia="MS Mincho"/>
          <w:b/>
          <w:highlight w:val="yellow"/>
          <w:lang w:val="en-US" w:eastAsia="ja-JP"/>
        </w:rPr>
        <w:t>:</w:t>
      </w:r>
      <w:r>
        <w:rPr>
          <w:rFonts w:eastAsia="MS Mincho"/>
          <w:b/>
          <w:lang w:val="en-US" w:eastAsia="ja-JP"/>
        </w:rPr>
        <w:t xml:space="preserve"> </w:t>
      </w:r>
      <w:r w:rsidR="002100FC">
        <w:rPr>
          <w:rFonts w:eastAsia="MS Mincho"/>
          <w:lang w:val="en-US" w:eastAsia="ja-JP"/>
        </w:rPr>
        <w:t xml:space="preserve">There are concerns that this is a RAN1 discussion. </w:t>
      </w:r>
    </w:p>
    <w:p w14:paraId="2E9596AE" w14:textId="0B8F90AA" w:rsidR="00083A9C" w:rsidRDefault="001F09C4" w:rsidP="00083A9C">
      <w:pPr>
        <w:rPr>
          <w:rFonts w:eastAsia="MS Mincho"/>
          <w:lang w:val="en-US" w:eastAsia="ja-JP"/>
        </w:rPr>
      </w:pPr>
      <w:r w:rsidRPr="001F09C4">
        <w:rPr>
          <w:rFonts w:eastAsia="MS Mincho"/>
          <w:b/>
          <w:highlight w:val="yellow"/>
          <w:lang w:val="en-US" w:eastAsia="ja-JP"/>
        </w:rPr>
        <w:lastRenderedPageBreak/>
        <w:t>S6, S16</w:t>
      </w:r>
      <w:r w:rsidRPr="001F09C4">
        <w:rPr>
          <w:rFonts w:eastAsia="MS Mincho"/>
          <w:highlight w:val="yellow"/>
          <w:lang w:val="en-US" w:eastAsia="ja-JP"/>
        </w:rPr>
        <w:t>:</w:t>
      </w:r>
      <w:r>
        <w:rPr>
          <w:rFonts w:eastAsia="MS Mincho"/>
          <w:lang w:val="en-US" w:eastAsia="ja-JP"/>
        </w:rPr>
        <w:t xml:space="preserve"> </w:t>
      </w:r>
      <w:r w:rsidR="002100FC">
        <w:rPr>
          <w:rFonts w:eastAsia="MS Mincho"/>
          <w:lang w:val="en-US" w:eastAsia="ja-JP"/>
        </w:rPr>
        <w:t xml:space="preserve"> </w:t>
      </w:r>
      <w:r w:rsidR="00122AFD">
        <w:rPr>
          <w:rFonts w:eastAsia="MS Mincho"/>
          <w:lang w:val="en-US" w:eastAsia="ja-JP"/>
        </w:rPr>
        <w:t>All</w:t>
      </w:r>
      <w:r w:rsidR="00E412F0">
        <w:rPr>
          <w:rFonts w:eastAsia="MS Mincho"/>
          <w:lang w:val="en-US" w:eastAsia="ja-JP"/>
        </w:rPr>
        <w:t xml:space="preserve"> </w:t>
      </w:r>
      <w:r w:rsidR="002100FC">
        <w:rPr>
          <w:rFonts w:eastAsia="MS Mincho"/>
          <w:lang w:val="en-US" w:eastAsia="ja-JP"/>
        </w:rPr>
        <w:t xml:space="preserve">companies seem to be fine with </w:t>
      </w:r>
      <w:r w:rsidR="00122AFD">
        <w:rPr>
          <w:rFonts w:eastAsia="MS Mincho"/>
          <w:lang w:val="en-US" w:eastAsia="ja-JP"/>
        </w:rPr>
        <w:t>mobility</w:t>
      </w:r>
      <w:r w:rsidR="00122AFD" w:rsidRPr="00C87C1B">
        <w:t xml:space="preserve"> history report</w:t>
      </w:r>
      <w:r w:rsidR="002100FC">
        <w:rPr>
          <w:rFonts w:eastAsia="MS Mincho"/>
          <w:lang w:val="en-US" w:eastAsia="ja-JP"/>
        </w:rPr>
        <w:t xml:space="preserve">. There are comments that </w:t>
      </w:r>
      <w:r w:rsidR="00AB735D">
        <w:rPr>
          <w:rFonts w:eastAsia="MS Mincho"/>
          <w:lang w:val="en-US" w:eastAsia="ja-JP"/>
        </w:rPr>
        <w:t xml:space="preserve">parts of S16, i.e., UE assistant information and mobility state estimation, </w:t>
      </w:r>
      <w:r w:rsidR="00E006BE">
        <w:rPr>
          <w:rFonts w:eastAsia="MS Mincho"/>
          <w:lang w:val="en-US" w:eastAsia="ja-JP"/>
        </w:rPr>
        <w:t>are mentioned in other sections</w:t>
      </w:r>
      <w:r w:rsidR="002E72AA">
        <w:rPr>
          <w:rFonts w:eastAsia="MS Mincho"/>
          <w:lang w:val="en-US" w:eastAsia="ja-JP"/>
        </w:rPr>
        <w:t>.</w:t>
      </w:r>
      <w:r w:rsidR="00E006BE">
        <w:rPr>
          <w:rFonts w:eastAsia="MS Mincho"/>
          <w:lang w:val="en-US" w:eastAsia="ja-JP"/>
        </w:rPr>
        <w:t xml:space="preserve"> </w:t>
      </w:r>
      <w:r w:rsidR="00223AAC">
        <w:rPr>
          <w:rFonts w:eastAsia="MS Mincho"/>
          <w:lang w:val="en-US" w:eastAsia="ja-JP"/>
        </w:rPr>
        <w:t xml:space="preserve">Since there are </w:t>
      </w:r>
      <w:r w:rsidR="00E82D38">
        <w:rPr>
          <w:rFonts w:eastAsia="MS Mincho"/>
          <w:lang w:val="en-US" w:eastAsia="ja-JP"/>
        </w:rPr>
        <w:t xml:space="preserve">relevant </w:t>
      </w:r>
      <w:r w:rsidR="006112F5">
        <w:rPr>
          <w:rFonts w:eastAsia="MS Mincho"/>
          <w:lang w:val="en-US" w:eastAsia="ja-JP"/>
        </w:rPr>
        <w:t xml:space="preserve">enhancement </w:t>
      </w:r>
      <w:r w:rsidR="00223AAC">
        <w:rPr>
          <w:rFonts w:eastAsia="MS Mincho"/>
          <w:lang w:val="en-US" w:eastAsia="ja-JP"/>
        </w:rPr>
        <w:t xml:space="preserve">solutions </w:t>
      </w:r>
      <w:r w:rsidR="00E82D38">
        <w:rPr>
          <w:rFonts w:eastAsia="MS Mincho"/>
          <w:lang w:val="en-US" w:eastAsia="ja-JP"/>
        </w:rPr>
        <w:t>related to these</w:t>
      </w:r>
      <w:r w:rsidR="00223AAC">
        <w:rPr>
          <w:rFonts w:eastAsia="MS Mincho"/>
          <w:lang w:val="en-US" w:eastAsia="ja-JP"/>
        </w:rPr>
        <w:t xml:space="preserve">, the suggestion is to extend these existing solutions. </w:t>
      </w:r>
      <w:r w:rsidR="006F0CB7">
        <w:rPr>
          <w:rFonts w:eastAsia="MS Mincho"/>
          <w:lang w:val="en-US" w:eastAsia="ja-JP"/>
        </w:rPr>
        <w:t xml:space="preserve"> Thus, we have the following observation:</w:t>
      </w:r>
    </w:p>
    <w:p w14:paraId="3BC25FBD" w14:textId="1D152B35" w:rsidR="00083A9C" w:rsidRPr="00B56177" w:rsidRDefault="00B56177" w:rsidP="00E310A4">
      <w:pPr>
        <w:pStyle w:val="Observation"/>
        <w:rPr>
          <w:lang w:val="en-US"/>
        </w:rPr>
      </w:pPr>
      <w:bookmarkStart w:id="21" w:name="_Toc499022582"/>
      <w:bookmarkStart w:id="22" w:name="_Toc499024575"/>
      <w:bookmarkStart w:id="23" w:name="_Toc499034183"/>
      <w:bookmarkStart w:id="24" w:name="_Toc499137397"/>
      <w:r>
        <w:rPr>
          <w:lang w:val="en-US"/>
        </w:rPr>
        <w:t>Existing mobility enhancement mechanisms (e.g.</w:t>
      </w:r>
      <w:r w:rsidR="00294594">
        <w:rPr>
          <w:lang w:val="en-US"/>
        </w:rPr>
        <w:t xml:space="preserve">, </w:t>
      </w:r>
      <w:r>
        <w:rPr>
          <w:lang w:val="en-US"/>
        </w:rPr>
        <w:t>mobility history reporting</w:t>
      </w:r>
      <w:r w:rsidR="00122AFD">
        <w:rPr>
          <w:lang w:val="en-US"/>
        </w:rPr>
        <w:t xml:space="preserve">, mobility state estimation </w:t>
      </w:r>
      <w:r>
        <w:rPr>
          <w:lang w:val="en-US"/>
        </w:rPr>
        <w:t xml:space="preserve">and UE assistance information, etc.) </w:t>
      </w:r>
      <w:r w:rsidR="003A175B">
        <w:rPr>
          <w:lang w:val="en-US"/>
        </w:rPr>
        <w:t>can</w:t>
      </w:r>
      <w:r>
        <w:rPr>
          <w:lang w:val="en-US"/>
        </w:rPr>
        <w:t xml:space="preserve"> be assessed if </w:t>
      </w:r>
      <w:r w:rsidR="0048087B">
        <w:rPr>
          <w:lang w:val="en-US"/>
        </w:rPr>
        <w:t xml:space="preserve">they </w:t>
      </w:r>
      <w:r>
        <w:rPr>
          <w:lang w:val="en-US"/>
        </w:rPr>
        <w:t xml:space="preserve">work for drones and </w:t>
      </w:r>
      <w:r w:rsidR="0048087B">
        <w:rPr>
          <w:lang w:val="en-US"/>
        </w:rPr>
        <w:t xml:space="preserve">if they </w:t>
      </w:r>
      <w:r>
        <w:rPr>
          <w:lang w:val="en-US"/>
        </w:rPr>
        <w:t>need enhancements.</w:t>
      </w:r>
      <w:bookmarkEnd w:id="21"/>
      <w:bookmarkEnd w:id="22"/>
      <w:bookmarkEnd w:id="23"/>
      <w:bookmarkEnd w:id="24"/>
      <w:r w:rsidR="00083A9C" w:rsidRPr="00B56177">
        <w:rPr>
          <w:lang w:val="en-US"/>
        </w:rPr>
        <w:t xml:space="preserve"> </w:t>
      </w:r>
    </w:p>
    <w:p w14:paraId="5EADBD97" w14:textId="608689E0" w:rsidR="00083A9C" w:rsidRDefault="00083A9C" w:rsidP="00083A9C">
      <w:pPr>
        <w:rPr>
          <w:rFonts w:eastAsia="MS Mincho"/>
          <w:lang w:val="en-US" w:eastAsia="ja-JP"/>
        </w:rPr>
      </w:pPr>
      <w:r w:rsidRPr="00B84450">
        <w:rPr>
          <w:rFonts w:eastAsia="MS Mincho"/>
          <w:b/>
          <w:highlight w:val="yellow"/>
          <w:lang w:val="en-US" w:eastAsia="ja-JP"/>
        </w:rPr>
        <w:t>S3</w:t>
      </w:r>
      <w:r w:rsidR="00CD23BA">
        <w:rPr>
          <w:rFonts w:eastAsia="MS Mincho"/>
          <w:b/>
          <w:highlight w:val="yellow"/>
          <w:lang w:val="en-US" w:eastAsia="ja-JP"/>
        </w:rPr>
        <w:t>2</w:t>
      </w:r>
      <w:r>
        <w:rPr>
          <w:rFonts w:eastAsia="MS Mincho"/>
          <w:b/>
          <w:lang w:val="en-US" w:eastAsia="ja-JP"/>
        </w:rPr>
        <w:t>:</w:t>
      </w:r>
      <w:r>
        <w:rPr>
          <w:rFonts w:eastAsia="MS Mincho"/>
          <w:lang w:val="en-US" w:eastAsia="ja-JP"/>
        </w:rPr>
        <w:t xml:space="preserve"> T</w:t>
      </w:r>
      <w:r w:rsidR="00CD23BA">
        <w:rPr>
          <w:rFonts w:eastAsia="MS Mincho"/>
          <w:lang w:val="en-US" w:eastAsia="ja-JP"/>
        </w:rPr>
        <w:t>his</w:t>
      </w:r>
      <w:r>
        <w:rPr>
          <w:rFonts w:eastAsia="MS Mincho"/>
          <w:lang w:val="en-US" w:eastAsia="ja-JP"/>
        </w:rPr>
        <w:t xml:space="preserve"> solution came </w:t>
      </w:r>
      <w:r w:rsidR="005B7C26">
        <w:rPr>
          <w:rFonts w:eastAsia="MS Mincho"/>
          <w:lang w:val="en-US" w:eastAsia="ja-JP"/>
        </w:rPr>
        <w:t>late</w:t>
      </w:r>
      <w:r>
        <w:rPr>
          <w:rFonts w:eastAsia="MS Mincho"/>
          <w:lang w:val="en-US" w:eastAsia="ja-JP"/>
        </w:rPr>
        <w:t>, and there are no enough discussions.</w:t>
      </w:r>
    </w:p>
    <w:p w14:paraId="6AC1C036" w14:textId="77777777" w:rsidR="00083A9C" w:rsidRDefault="00083A9C" w:rsidP="0056448A">
      <w:pPr>
        <w:rPr>
          <w:rFonts w:eastAsia="MS Mincho"/>
          <w:lang w:val="en-US" w:eastAsia="ja-JP"/>
        </w:rPr>
      </w:pPr>
    </w:p>
    <w:p w14:paraId="20D486FC" w14:textId="77777777" w:rsidR="008A2FA3" w:rsidRPr="002C4F05" w:rsidRDefault="008A2FA3" w:rsidP="008A2FA3">
      <w:pPr>
        <w:pStyle w:val="Heading2"/>
        <w:ind w:left="0"/>
      </w:pPr>
      <w:r w:rsidRPr="002C4F05">
        <w:t>System information related</w:t>
      </w:r>
    </w:p>
    <w:p w14:paraId="2350B7E9" w14:textId="77777777" w:rsidR="0061324E" w:rsidRDefault="0061324E" w:rsidP="002A23A7">
      <w:pPr>
        <w:rPr>
          <w:rFonts w:eastAsia="MS Mincho"/>
          <w:lang w:val="en-US" w:eastAsia="ja-JP"/>
        </w:rPr>
      </w:pPr>
      <w:r w:rsidRPr="0061324E">
        <w:rPr>
          <w:rFonts w:eastAsia="MS Mincho"/>
          <w:b/>
          <w:lang w:val="en-US" w:eastAsia="ja-JP"/>
        </w:rPr>
        <w:t>S8</w:t>
      </w:r>
      <w:r>
        <w:rPr>
          <w:rFonts w:eastAsia="MS Mincho"/>
          <w:lang w:val="en-US" w:eastAsia="ja-JP"/>
        </w:rPr>
        <w:t xml:space="preserve"> </w:t>
      </w:r>
      <w:r w:rsidRPr="0061324E">
        <w:rPr>
          <w:rFonts w:eastAsia="MS Mincho"/>
          <w:lang w:val="en-US" w:eastAsia="ja-JP"/>
        </w:rPr>
        <w:t xml:space="preserve">There should be an option for cells to configure system information with cell selection/reselection related system information specifically for UAVs.  </w:t>
      </w:r>
    </w:p>
    <w:p w14:paraId="6AAC3C42" w14:textId="77777777" w:rsidR="00A07FB8" w:rsidRDefault="00F70F20" w:rsidP="002A23A7">
      <w:pPr>
        <w:rPr>
          <w:rFonts w:eastAsia="MS Mincho"/>
          <w:lang w:val="en-US" w:eastAsia="ja-JP"/>
        </w:rPr>
      </w:pPr>
      <w:r>
        <w:rPr>
          <w:rFonts w:eastAsia="MS Mincho"/>
          <w:b/>
          <w:lang w:val="en-US" w:eastAsia="ja-JP"/>
        </w:rPr>
        <w:t xml:space="preserve">S18 </w:t>
      </w:r>
      <w:r w:rsidRPr="00F70F20">
        <w:rPr>
          <w:rFonts w:eastAsia="MS Mincho"/>
          <w:lang w:val="en-US" w:eastAsia="ja-JP"/>
        </w:rPr>
        <w:t>Similarly to what has been suggested above by Kyocera – some cell-specific/UAV-related parameters could be broadcasted in SI</w:t>
      </w:r>
    </w:p>
    <w:p w14:paraId="6C90AF47" w14:textId="77777777" w:rsidR="005B12B1" w:rsidRDefault="005B12B1" w:rsidP="002A23A7">
      <w:pPr>
        <w:rPr>
          <w:rFonts w:eastAsia="MS Mincho"/>
          <w:lang w:val="en-US" w:eastAsia="ja-JP"/>
        </w:rPr>
      </w:pPr>
      <w:r w:rsidRPr="005B12B1">
        <w:rPr>
          <w:rFonts w:eastAsia="MS Mincho"/>
          <w:b/>
          <w:lang w:val="en-US" w:eastAsia="ja-JP"/>
        </w:rPr>
        <w:t>S20</w:t>
      </w:r>
      <w:r>
        <w:rPr>
          <w:rFonts w:eastAsia="MS Mincho"/>
          <w:lang w:val="en-US" w:eastAsia="ja-JP"/>
        </w:rPr>
        <w:t xml:space="preserve"> </w:t>
      </w:r>
      <w:r w:rsidRPr="005B12B1">
        <w:rPr>
          <w:rFonts w:eastAsia="MS Mincho"/>
          <w:lang w:val="en-US" w:eastAsia="ja-JP"/>
        </w:rPr>
        <w:t>UAV supports cell via SIB to allow the UE to identity which cells support UAV feature. This can be used in cell reselection or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84"/>
        <w:gridCol w:w="6969"/>
      </w:tblGrid>
      <w:tr w:rsidR="002A23A7" w:rsidRPr="00091E37" w14:paraId="7319619A" w14:textId="77777777" w:rsidTr="00345F9C">
        <w:tc>
          <w:tcPr>
            <w:tcW w:w="578" w:type="dxa"/>
            <w:shd w:val="clear" w:color="auto" w:fill="auto"/>
          </w:tcPr>
          <w:p w14:paraId="05A127F0" w14:textId="77777777" w:rsidR="002A23A7" w:rsidRPr="00091E37" w:rsidRDefault="002A23A7" w:rsidP="007820DF">
            <w:pPr>
              <w:rPr>
                <w:rFonts w:eastAsia="MS Mincho"/>
                <w:lang w:val="en-US" w:eastAsia="ja-JP"/>
              </w:rPr>
            </w:pPr>
            <w:r w:rsidRPr="00091E37">
              <w:rPr>
                <w:rFonts w:eastAsia="MS Mincho" w:hint="eastAsia"/>
                <w:lang w:val="en-US" w:eastAsia="ja-JP"/>
              </w:rPr>
              <w:t>No.</w:t>
            </w:r>
          </w:p>
        </w:tc>
        <w:tc>
          <w:tcPr>
            <w:tcW w:w="2121" w:type="dxa"/>
            <w:shd w:val="clear" w:color="auto" w:fill="auto"/>
          </w:tcPr>
          <w:p w14:paraId="1285E075" w14:textId="77777777" w:rsidR="002A23A7" w:rsidRPr="00091E37" w:rsidRDefault="002A23A7" w:rsidP="007820DF">
            <w:pPr>
              <w:rPr>
                <w:rFonts w:eastAsia="MS Mincho"/>
                <w:lang w:val="en-US" w:eastAsia="ja-JP"/>
              </w:rPr>
            </w:pPr>
            <w:r w:rsidRPr="00091E37">
              <w:rPr>
                <w:rFonts w:eastAsia="MS Mincho" w:hint="eastAsia"/>
                <w:lang w:val="en-US" w:eastAsia="ja-JP"/>
              </w:rPr>
              <w:t>Company</w:t>
            </w:r>
          </w:p>
        </w:tc>
        <w:tc>
          <w:tcPr>
            <w:tcW w:w="7158" w:type="dxa"/>
            <w:shd w:val="clear" w:color="auto" w:fill="auto"/>
          </w:tcPr>
          <w:p w14:paraId="350099CF" w14:textId="77777777" w:rsidR="002A23A7" w:rsidRPr="00091E37" w:rsidRDefault="002A23A7" w:rsidP="007820DF">
            <w:pPr>
              <w:rPr>
                <w:rFonts w:eastAsia="MS Mincho"/>
                <w:lang w:val="en-US" w:eastAsia="ja-JP"/>
              </w:rPr>
            </w:pPr>
            <w:r w:rsidRPr="00091E37">
              <w:rPr>
                <w:rFonts w:eastAsia="MS Mincho" w:hint="eastAsia"/>
                <w:lang w:val="en-US" w:eastAsia="ja-JP"/>
              </w:rPr>
              <w:t>Comment/Reasoning</w:t>
            </w:r>
          </w:p>
        </w:tc>
      </w:tr>
      <w:tr w:rsidR="002A23A7" w:rsidRPr="00091E37" w14:paraId="6D7D1C16" w14:textId="77777777" w:rsidTr="00345F9C">
        <w:tc>
          <w:tcPr>
            <w:tcW w:w="578" w:type="dxa"/>
            <w:shd w:val="clear" w:color="auto" w:fill="auto"/>
          </w:tcPr>
          <w:p w14:paraId="2FC2551F" w14:textId="77777777" w:rsidR="002A23A7" w:rsidRPr="00091E37" w:rsidRDefault="002A23A7" w:rsidP="007820DF">
            <w:pPr>
              <w:rPr>
                <w:rFonts w:eastAsia="MS Mincho"/>
                <w:lang w:val="en-US" w:eastAsia="ja-JP"/>
              </w:rPr>
            </w:pPr>
          </w:p>
        </w:tc>
        <w:tc>
          <w:tcPr>
            <w:tcW w:w="2121" w:type="dxa"/>
            <w:shd w:val="clear" w:color="auto" w:fill="auto"/>
          </w:tcPr>
          <w:p w14:paraId="4D48499F" w14:textId="77777777" w:rsidR="002A23A7" w:rsidRPr="00091E37" w:rsidRDefault="00B72585" w:rsidP="007820DF">
            <w:pPr>
              <w:rPr>
                <w:rFonts w:eastAsia="MS Mincho"/>
                <w:lang w:val="en-US" w:eastAsia="ja-JP"/>
              </w:rPr>
            </w:pPr>
            <w:r>
              <w:rPr>
                <w:rFonts w:eastAsia="MS Mincho"/>
                <w:lang w:val="en-US" w:eastAsia="ja-JP"/>
              </w:rPr>
              <w:t>Nokia</w:t>
            </w:r>
          </w:p>
        </w:tc>
        <w:tc>
          <w:tcPr>
            <w:tcW w:w="7158" w:type="dxa"/>
            <w:shd w:val="clear" w:color="auto" w:fill="auto"/>
          </w:tcPr>
          <w:p w14:paraId="693D3DEA" w14:textId="77777777" w:rsidR="002A23A7" w:rsidRPr="00091E37" w:rsidRDefault="00B72585" w:rsidP="007820DF">
            <w:pPr>
              <w:rPr>
                <w:rFonts w:eastAsia="MS Mincho"/>
                <w:lang w:val="en-US" w:eastAsia="ja-JP"/>
              </w:rPr>
            </w:pPr>
            <w:r>
              <w:rPr>
                <w:rFonts w:eastAsia="MS Mincho"/>
                <w:lang w:val="en-US" w:eastAsia="ja-JP"/>
              </w:rPr>
              <w:t>All solutions look sensible to us. Regarding S20: what does it mean “UAV supports cell via SIB”? Was it meant to be: Cell support for UAV feature is indicated in SIB?</w:t>
            </w:r>
          </w:p>
        </w:tc>
      </w:tr>
      <w:tr w:rsidR="00040B00" w:rsidRPr="00091E37" w14:paraId="6F2D3C51" w14:textId="77777777" w:rsidTr="00345F9C">
        <w:tc>
          <w:tcPr>
            <w:tcW w:w="578" w:type="dxa"/>
            <w:shd w:val="clear" w:color="auto" w:fill="auto"/>
          </w:tcPr>
          <w:p w14:paraId="73AB6F46" w14:textId="77777777" w:rsidR="00040B00" w:rsidRPr="00091E37" w:rsidRDefault="00040B00" w:rsidP="00040B00">
            <w:pPr>
              <w:rPr>
                <w:rFonts w:eastAsia="MS Mincho"/>
                <w:lang w:val="en-US" w:eastAsia="ja-JP"/>
              </w:rPr>
            </w:pPr>
            <w:r>
              <w:rPr>
                <w:rFonts w:eastAsia="MS Mincho"/>
                <w:lang w:val="en-US" w:eastAsia="ja-JP"/>
              </w:rPr>
              <w:t>S8, S18, S20</w:t>
            </w:r>
          </w:p>
        </w:tc>
        <w:tc>
          <w:tcPr>
            <w:tcW w:w="2121" w:type="dxa"/>
            <w:shd w:val="clear" w:color="auto" w:fill="auto"/>
          </w:tcPr>
          <w:p w14:paraId="12D8D73B" w14:textId="77777777" w:rsidR="00040B00" w:rsidRPr="00091E37" w:rsidRDefault="00040B00" w:rsidP="00040B00">
            <w:pPr>
              <w:rPr>
                <w:rFonts w:eastAsia="MS Mincho"/>
                <w:lang w:val="en-US" w:eastAsia="ja-JP"/>
              </w:rPr>
            </w:pPr>
            <w:r>
              <w:rPr>
                <w:rFonts w:eastAsia="MS Mincho"/>
                <w:lang w:val="en-US" w:eastAsia="ja-JP"/>
              </w:rPr>
              <w:t>Ericsson</w:t>
            </w:r>
          </w:p>
        </w:tc>
        <w:tc>
          <w:tcPr>
            <w:tcW w:w="7158" w:type="dxa"/>
            <w:shd w:val="clear" w:color="auto" w:fill="auto"/>
          </w:tcPr>
          <w:p w14:paraId="23C59D38" w14:textId="77777777" w:rsidR="00040B00" w:rsidRPr="00091E37" w:rsidRDefault="00040B00" w:rsidP="00040B00">
            <w:pPr>
              <w:rPr>
                <w:rFonts w:eastAsia="MS Mincho"/>
                <w:lang w:val="en-US" w:eastAsia="ja-JP"/>
              </w:rPr>
            </w:pPr>
            <w:r>
              <w:rPr>
                <w:rFonts w:eastAsia="MS Mincho"/>
                <w:lang w:val="en-US" w:eastAsia="ja-JP"/>
              </w:rPr>
              <w:t xml:space="preserve">It is not clear yet what specific UAV feature a cell might have.  We should rather focus on what specific cell-UAV feature is needed and useful for cell reselection/selection. Whether we need system information enhancement comes naturally after that discussion. </w:t>
            </w:r>
          </w:p>
        </w:tc>
      </w:tr>
      <w:tr w:rsidR="007265C1" w:rsidRPr="00091E37" w14:paraId="5CDFCA49" w14:textId="77777777" w:rsidTr="00345F9C">
        <w:tc>
          <w:tcPr>
            <w:tcW w:w="578" w:type="dxa"/>
            <w:shd w:val="clear" w:color="auto" w:fill="auto"/>
          </w:tcPr>
          <w:p w14:paraId="356FDA80" w14:textId="77777777" w:rsidR="007265C1" w:rsidRDefault="007265C1" w:rsidP="00C34F27">
            <w:pPr>
              <w:rPr>
                <w:rFonts w:eastAsia="MS Mincho"/>
                <w:lang w:val="en-US" w:eastAsia="ja-JP"/>
              </w:rPr>
            </w:pPr>
            <w:r>
              <w:rPr>
                <w:rFonts w:eastAsia="MS Mincho"/>
                <w:lang w:val="en-US" w:eastAsia="ja-JP"/>
              </w:rPr>
              <w:t>S8,</w:t>
            </w:r>
          </w:p>
          <w:p w14:paraId="1F1E29B5" w14:textId="77777777" w:rsidR="007265C1" w:rsidRPr="00091E37" w:rsidRDefault="007265C1" w:rsidP="00040B00">
            <w:pPr>
              <w:rPr>
                <w:rFonts w:eastAsia="MS Mincho"/>
                <w:lang w:val="en-US" w:eastAsia="ja-JP"/>
              </w:rPr>
            </w:pPr>
            <w:r>
              <w:rPr>
                <w:rFonts w:eastAsia="MS Mincho"/>
                <w:lang w:val="en-US" w:eastAsia="ja-JP"/>
              </w:rPr>
              <w:t>S18</w:t>
            </w:r>
          </w:p>
        </w:tc>
        <w:tc>
          <w:tcPr>
            <w:tcW w:w="2121" w:type="dxa"/>
            <w:shd w:val="clear" w:color="auto" w:fill="auto"/>
          </w:tcPr>
          <w:p w14:paraId="6332C9FC" w14:textId="77777777" w:rsidR="007265C1" w:rsidRPr="00091E37" w:rsidRDefault="007265C1" w:rsidP="00040B00">
            <w:pPr>
              <w:rPr>
                <w:rFonts w:eastAsia="MS Mincho"/>
                <w:lang w:val="en-US" w:eastAsia="ja-JP"/>
              </w:rPr>
            </w:pPr>
            <w:r>
              <w:rPr>
                <w:rFonts w:eastAsia="MS Mincho"/>
                <w:lang w:val="en-US" w:eastAsia="ja-JP"/>
              </w:rPr>
              <w:t>Kyocera</w:t>
            </w:r>
          </w:p>
        </w:tc>
        <w:tc>
          <w:tcPr>
            <w:tcW w:w="7158" w:type="dxa"/>
            <w:shd w:val="clear" w:color="auto" w:fill="auto"/>
          </w:tcPr>
          <w:p w14:paraId="2E7BC275" w14:textId="77777777" w:rsidR="007265C1" w:rsidRPr="00091E37" w:rsidRDefault="007265C1" w:rsidP="00040B00">
            <w:pPr>
              <w:rPr>
                <w:rFonts w:eastAsia="MS Mincho"/>
                <w:lang w:val="en-US" w:eastAsia="ja-JP"/>
              </w:rPr>
            </w:pPr>
            <w:r>
              <w:rPr>
                <w:rFonts w:eastAsia="MS Mincho"/>
                <w:lang w:val="en-US" w:eastAsia="ja-JP"/>
              </w:rPr>
              <w:t>Ok, would work also with other solutions above.</w:t>
            </w:r>
          </w:p>
        </w:tc>
      </w:tr>
      <w:tr w:rsidR="007265C1" w:rsidRPr="00091E37" w14:paraId="3E53DA9D" w14:textId="77777777" w:rsidTr="00345F9C">
        <w:tc>
          <w:tcPr>
            <w:tcW w:w="578" w:type="dxa"/>
            <w:shd w:val="clear" w:color="auto" w:fill="auto"/>
          </w:tcPr>
          <w:p w14:paraId="10602CD0" w14:textId="77777777" w:rsidR="007265C1" w:rsidRDefault="007265C1" w:rsidP="00C34F27">
            <w:pPr>
              <w:rPr>
                <w:rFonts w:eastAsia="MS Mincho"/>
                <w:lang w:val="en-US" w:eastAsia="ja-JP"/>
              </w:rPr>
            </w:pPr>
            <w:r>
              <w:rPr>
                <w:rFonts w:eastAsia="MS Mincho"/>
                <w:lang w:val="en-US" w:eastAsia="ja-JP"/>
              </w:rPr>
              <w:t>20</w:t>
            </w:r>
          </w:p>
        </w:tc>
        <w:tc>
          <w:tcPr>
            <w:tcW w:w="2121" w:type="dxa"/>
            <w:shd w:val="clear" w:color="auto" w:fill="auto"/>
          </w:tcPr>
          <w:p w14:paraId="54A3D651" w14:textId="77777777" w:rsidR="007265C1" w:rsidRDefault="007265C1" w:rsidP="00040B00">
            <w:pPr>
              <w:rPr>
                <w:rFonts w:eastAsia="MS Mincho"/>
                <w:lang w:val="en-US" w:eastAsia="ja-JP"/>
              </w:rPr>
            </w:pPr>
            <w:r>
              <w:rPr>
                <w:rFonts w:eastAsia="MS Mincho"/>
                <w:lang w:val="en-US" w:eastAsia="ja-JP"/>
              </w:rPr>
              <w:t>Kyocera</w:t>
            </w:r>
          </w:p>
        </w:tc>
        <w:tc>
          <w:tcPr>
            <w:tcW w:w="7158" w:type="dxa"/>
            <w:shd w:val="clear" w:color="auto" w:fill="auto"/>
          </w:tcPr>
          <w:p w14:paraId="2C61C874" w14:textId="77777777" w:rsidR="007265C1" w:rsidRDefault="007265C1" w:rsidP="00040B00">
            <w:pPr>
              <w:rPr>
                <w:rFonts w:eastAsia="MS Mincho"/>
                <w:lang w:val="en-US" w:eastAsia="ja-JP"/>
              </w:rPr>
            </w:pPr>
            <w:r>
              <w:rPr>
                <w:rFonts w:eastAsia="MS Mincho"/>
                <w:lang w:val="en-US" w:eastAsia="ja-JP"/>
              </w:rPr>
              <w:t>Ok</w:t>
            </w:r>
          </w:p>
        </w:tc>
      </w:tr>
      <w:tr w:rsidR="00345F9C" w:rsidRPr="00091E37" w14:paraId="0BE2427F"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1F69606" w14:textId="77777777" w:rsidR="00345F9C" w:rsidRPr="00091E37" w:rsidRDefault="00345F9C" w:rsidP="009C6B53">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BE6279D" w14:textId="77777777" w:rsidR="00345F9C" w:rsidRPr="00091E37"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278A9E29" w14:textId="77777777" w:rsidR="00345F9C" w:rsidRPr="00091E37" w:rsidRDefault="00345F9C" w:rsidP="009C6B53">
            <w:pPr>
              <w:rPr>
                <w:rFonts w:eastAsia="MS Mincho"/>
                <w:lang w:val="en-US" w:eastAsia="ja-JP"/>
              </w:rPr>
            </w:pPr>
            <w:r>
              <w:rPr>
                <w:rFonts w:eastAsia="MS Mincho"/>
                <w:lang w:val="en-US" w:eastAsia="ja-JP"/>
              </w:rPr>
              <w:t xml:space="preserve">Agree with both Nokia and Ericsson. This is sensible, but first we need to figure what specific enhancements are offered by network for UAVs. Then whether/how support of those enhancements is indicated can be discussed.  </w:t>
            </w:r>
          </w:p>
        </w:tc>
      </w:tr>
      <w:tr w:rsidR="00D26F0C" w:rsidRPr="00091E37" w14:paraId="2B0FCF8E"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21DAD13" w14:textId="77777777" w:rsidR="00D26F0C" w:rsidRPr="00091E37" w:rsidRDefault="00D26F0C" w:rsidP="009C6B53">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47856873" w14:textId="77777777" w:rsidR="00D26F0C" w:rsidRPr="00532D2F" w:rsidRDefault="00D26F0C"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404E69C" w14:textId="77777777" w:rsidR="00D26F0C" w:rsidRPr="00532D2F" w:rsidRDefault="00D26F0C" w:rsidP="009C6B53">
            <w:pPr>
              <w:rPr>
                <w:rFonts w:eastAsia="DengXian"/>
                <w:lang w:val="en-US" w:eastAsia="zh-CN"/>
              </w:rPr>
            </w:pPr>
            <w:r w:rsidRPr="00A93986">
              <w:rPr>
                <w:rFonts w:eastAsia="DengXian" w:hint="eastAsia"/>
                <w:lang w:val="en-US" w:eastAsia="zh-CN"/>
              </w:rPr>
              <w:t>Agree with Ericsson</w:t>
            </w:r>
          </w:p>
        </w:tc>
      </w:tr>
      <w:tr w:rsidR="00B25341" w:rsidRPr="00091E37" w14:paraId="2AD2CB7C"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189A4F1C" w14:textId="77777777" w:rsidR="00B25341" w:rsidRPr="00091E37" w:rsidRDefault="00B25341" w:rsidP="00B25341">
            <w:pPr>
              <w:rPr>
                <w:rFonts w:eastAsia="MS Mincho"/>
                <w:lang w:val="en-US" w:eastAsia="ja-JP"/>
              </w:rPr>
            </w:pPr>
            <w:r>
              <w:rPr>
                <w:rFonts w:eastAsia="Malgun Gothic"/>
                <w:lang w:val="en-US" w:eastAsia="ko-KR"/>
              </w:rPr>
              <w:t>S20</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2D99473" w14:textId="77777777" w:rsidR="00B25341" w:rsidRPr="00A93986" w:rsidRDefault="00B25341" w:rsidP="00B25341">
            <w:pPr>
              <w:rPr>
                <w:rFonts w:eastAsia="DengXian"/>
                <w:lang w:val="en-US" w:eastAsia="zh-CN"/>
              </w:rPr>
            </w:pPr>
            <w:r w:rsidRPr="008D588A">
              <w:rPr>
                <w:rFonts w:eastAsia="Malgun Gothic" w:hint="eastAsia"/>
                <w:lang w:val="en-US" w:eastAsia="ko-KR"/>
              </w:rPr>
              <w:t>Samsung</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2020F139" w14:textId="77777777" w:rsidR="00B25341" w:rsidRPr="00A93986" w:rsidRDefault="00B25341" w:rsidP="00B25341">
            <w:pPr>
              <w:rPr>
                <w:rFonts w:eastAsia="DengXian"/>
                <w:lang w:val="en-US" w:eastAsia="zh-CN"/>
              </w:rPr>
            </w:pPr>
            <w:r>
              <w:rPr>
                <w:rFonts w:eastAsia="Malgun Gothic"/>
                <w:lang w:val="en-US" w:eastAsia="ko-KR"/>
              </w:rPr>
              <w:t>A solution</w:t>
            </w:r>
            <w:r w:rsidRPr="008D588A">
              <w:rPr>
                <w:rFonts w:eastAsia="Malgun Gothic" w:hint="eastAsia"/>
                <w:lang w:val="en-US" w:eastAsia="ko-KR"/>
              </w:rPr>
              <w:t xml:space="preserve"> </w:t>
            </w:r>
            <w:r>
              <w:rPr>
                <w:rFonts w:eastAsia="Malgun Gothic"/>
                <w:lang w:val="en-US" w:eastAsia="ko-KR"/>
              </w:rPr>
              <w:t xml:space="preserve">that </w:t>
            </w:r>
            <w:r w:rsidRPr="008D588A">
              <w:rPr>
                <w:rFonts w:eastAsia="Malgun Gothic" w:hint="eastAsia"/>
                <w:lang w:val="en-US" w:eastAsia="ko-KR"/>
              </w:rPr>
              <w:t>which cells support UAV feature via system information</w:t>
            </w:r>
            <w:r>
              <w:rPr>
                <w:rFonts w:eastAsia="Malgun Gothic"/>
                <w:lang w:val="en-US" w:eastAsia="ko-KR"/>
              </w:rPr>
              <w:t xml:space="preserve"> is necessary</w:t>
            </w:r>
            <w:r w:rsidRPr="008D588A">
              <w:rPr>
                <w:rFonts w:eastAsia="Malgun Gothic" w:hint="eastAsia"/>
                <w:lang w:val="en-US" w:eastAsia="ko-KR"/>
              </w:rPr>
              <w:t>.</w:t>
            </w:r>
          </w:p>
        </w:tc>
      </w:tr>
      <w:tr w:rsidR="001B3229" w:rsidRPr="00091E37" w14:paraId="6612566A"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73D51B3A" w14:textId="77777777" w:rsidR="001B3229" w:rsidRDefault="001B3229" w:rsidP="001B3229">
            <w:pPr>
              <w:rPr>
                <w:rFonts w:eastAsia="Malgun Gothic"/>
                <w:lang w:val="en-US" w:eastAsia="ko-KR"/>
              </w:rPr>
            </w:pPr>
            <w:r>
              <w:rPr>
                <w:rFonts w:eastAsia="MS Mincho"/>
                <w:lang w:val="en-US" w:eastAsia="ja-JP"/>
              </w:rPr>
              <w:t>S8, S18, S20</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1826F57" w14:textId="77777777" w:rsidR="001B3229" w:rsidRPr="008D588A" w:rsidRDefault="001B3229" w:rsidP="001B3229">
            <w:pPr>
              <w:rPr>
                <w:rFonts w:eastAsia="Malgun Gothic"/>
                <w:lang w:val="en-US" w:eastAsia="ko-KR"/>
              </w:rPr>
            </w:pPr>
            <w:r>
              <w:rPr>
                <w:rFonts w:eastAsia="DengXian" w:hint="eastAsia"/>
                <w:lang w:val="en-US" w:eastAsia="zh-CN"/>
              </w:rPr>
              <w:t>D</w:t>
            </w:r>
            <w:r w:rsidRPr="00A52311">
              <w:rPr>
                <w:rFonts w:eastAsia="MS Mincho" w:hint="eastAsia"/>
                <w:lang w:val="en-US" w:eastAsia="ja-JP"/>
              </w:rPr>
              <w:t>O</w:t>
            </w:r>
            <w:r>
              <w:rPr>
                <w:rFonts w:eastAsia="DengXian" w:hint="eastAsia"/>
                <w:lang w:val="en-US" w:eastAsia="zh-CN"/>
              </w:rPr>
              <w:t>C</w:t>
            </w:r>
            <w:r w:rsidRPr="00A52311">
              <w:rPr>
                <w:rFonts w:eastAsia="MS Mincho" w:hint="eastAsia"/>
                <w:lang w:val="en-US" w:eastAsia="ja-JP"/>
              </w:rPr>
              <w:t>O</w:t>
            </w:r>
            <w:r>
              <w:rPr>
                <w:rFonts w:eastAsia="DengXian" w:hint="eastAsia"/>
                <w:lang w:val="en-US" w:eastAsia="zh-CN"/>
              </w:rPr>
              <w:t>M</w:t>
            </w:r>
            <w:r w:rsidRPr="00A52311">
              <w:rPr>
                <w:rFonts w:eastAsia="MS Mincho" w:hint="eastAsia"/>
                <w:lang w:val="en-US" w:eastAsia="ja-JP"/>
              </w:rPr>
              <w:t>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13F62C68" w14:textId="77777777" w:rsidR="001B3229" w:rsidRDefault="001B3229" w:rsidP="001B3229">
            <w:pPr>
              <w:rPr>
                <w:rFonts w:eastAsia="Malgun Gothic"/>
                <w:lang w:val="en-US" w:eastAsia="ko-KR"/>
              </w:rPr>
            </w:pPr>
            <w:r>
              <w:rPr>
                <w:rFonts w:eastAsia="DengXian" w:hint="eastAsia"/>
                <w:lang w:val="en-US" w:eastAsia="zh-CN"/>
              </w:rPr>
              <w:t>Agree with Nokia, E</w:t>
            </w:r>
            <w:r w:rsidRPr="00A52311">
              <w:rPr>
                <w:rFonts w:eastAsia="MS Mincho" w:hint="eastAsia"/>
                <w:lang w:val="en-US" w:eastAsia="ja-JP"/>
              </w:rPr>
              <w:t>ricsson</w:t>
            </w:r>
            <w:r>
              <w:rPr>
                <w:rFonts w:eastAsia="DengXian" w:hint="eastAsia"/>
                <w:lang w:val="en-US" w:eastAsia="zh-CN"/>
              </w:rPr>
              <w:t xml:space="preserve">, and </w:t>
            </w:r>
            <w:r w:rsidRPr="00A52311">
              <w:rPr>
                <w:rFonts w:eastAsia="MS Mincho" w:hint="eastAsia"/>
                <w:lang w:val="en-US" w:eastAsia="ja-JP"/>
              </w:rPr>
              <w:t>Qualcomm</w:t>
            </w:r>
            <w:r>
              <w:rPr>
                <w:rFonts w:eastAsia="DengXian" w:hint="eastAsia"/>
                <w:lang w:val="en-US" w:eastAsia="zh-CN"/>
              </w:rPr>
              <w:t>.</w:t>
            </w:r>
          </w:p>
        </w:tc>
      </w:tr>
      <w:tr w:rsidR="00DA49EE" w:rsidRPr="00091E37" w14:paraId="363D0F15"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688A0908" w14:textId="77777777" w:rsidR="00DA49EE" w:rsidRDefault="00DA49EE" w:rsidP="001B3229">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28960A9" w14:textId="77777777" w:rsidR="00DA49EE" w:rsidRDefault="00DA49EE" w:rsidP="001B3229">
            <w:pPr>
              <w:rPr>
                <w:rFonts w:eastAsia="DengXian"/>
                <w:lang w:val="en-US" w:eastAsia="zh-CN"/>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3B4DE453" w14:textId="77777777" w:rsidR="00DA49EE" w:rsidRDefault="00DA49EE" w:rsidP="001B3229">
            <w:pPr>
              <w:rPr>
                <w:rFonts w:eastAsia="DengXian"/>
                <w:lang w:val="en-US" w:eastAsia="zh-CN"/>
              </w:rPr>
            </w:pPr>
            <w:r>
              <w:rPr>
                <w:rFonts w:eastAsia="DengXian" w:hint="eastAsia"/>
                <w:lang w:val="en-US" w:eastAsia="zh-CN"/>
              </w:rPr>
              <w:t>It seems OK, but what</w:t>
            </w:r>
            <w:r>
              <w:rPr>
                <w:rFonts w:eastAsia="DengXian"/>
                <w:lang w:val="en-US" w:eastAsia="zh-CN"/>
              </w:rPr>
              <w:t xml:space="preserve"> the content the SI should include is still not clear</w:t>
            </w:r>
          </w:p>
        </w:tc>
      </w:tr>
    </w:tbl>
    <w:p w14:paraId="5F7864AE" w14:textId="77777777" w:rsidR="002A23A7" w:rsidRDefault="002A23A7" w:rsidP="002A23A7">
      <w:pPr>
        <w:rPr>
          <w:rFonts w:eastAsia="MS Mincho"/>
          <w:lang w:val="en-US" w:eastAsia="ja-JP"/>
        </w:rPr>
      </w:pPr>
    </w:p>
    <w:p w14:paraId="4D46E9DD" w14:textId="597FB262" w:rsidR="00E006BE" w:rsidRDefault="00E006BE" w:rsidP="00E006BE">
      <w:pPr>
        <w:rPr>
          <w:rFonts w:eastAsia="MS Mincho"/>
          <w:b/>
          <w:lang w:val="en-US" w:eastAsia="ja-JP"/>
        </w:rPr>
      </w:pPr>
      <w:r w:rsidRPr="00926C69">
        <w:rPr>
          <w:rFonts w:eastAsia="MS Mincho"/>
          <w:b/>
          <w:highlight w:val="green"/>
          <w:lang w:val="en-US" w:eastAsia="ja-JP"/>
        </w:rPr>
        <w:t>Summary on</w:t>
      </w:r>
      <w:r w:rsidR="00926C69" w:rsidRPr="00926C69">
        <w:rPr>
          <w:rFonts w:eastAsia="MS Mincho"/>
          <w:b/>
          <w:highlight w:val="green"/>
          <w:lang w:val="en-US" w:eastAsia="ja-JP"/>
        </w:rPr>
        <w:t xml:space="preserve"> system information related</w:t>
      </w:r>
      <w:r w:rsidRPr="00083A9C">
        <w:rPr>
          <w:rFonts w:eastAsia="MS Mincho"/>
          <w:b/>
          <w:highlight w:val="green"/>
          <w:lang w:val="en-US" w:eastAsia="ja-JP"/>
        </w:rPr>
        <w:t>:</w:t>
      </w:r>
    </w:p>
    <w:p w14:paraId="28BB4F10" w14:textId="35983507" w:rsidR="00BF4CB9" w:rsidRPr="00E006BE" w:rsidRDefault="00E006BE" w:rsidP="00BF4CB9">
      <w:pPr>
        <w:rPr>
          <w:rFonts w:eastAsia="MS Mincho"/>
          <w:lang w:val="en-US" w:eastAsia="ja-JP"/>
        </w:rPr>
      </w:pPr>
      <w:r w:rsidRPr="00E006BE">
        <w:rPr>
          <w:rFonts w:eastAsia="MS Mincho"/>
          <w:b/>
          <w:highlight w:val="yellow"/>
          <w:lang w:val="en-US" w:eastAsia="ja-JP"/>
        </w:rPr>
        <w:t>S8, S18, S20, system information</w:t>
      </w:r>
      <w:r>
        <w:rPr>
          <w:rFonts w:eastAsia="MS Mincho"/>
          <w:b/>
          <w:highlight w:val="yellow"/>
          <w:lang w:val="en-US" w:eastAsia="ja-JP"/>
        </w:rPr>
        <w:t xml:space="preserve"> – no consensus</w:t>
      </w:r>
      <w:r w:rsidRPr="00E006BE">
        <w:rPr>
          <w:rFonts w:eastAsia="MS Mincho"/>
          <w:b/>
          <w:highlight w:val="yellow"/>
          <w:lang w:val="en-US" w:eastAsia="ja-JP"/>
        </w:rPr>
        <w:t>:</w:t>
      </w:r>
      <w:r>
        <w:rPr>
          <w:rFonts w:eastAsia="MS Mincho"/>
          <w:b/>
          <w:lang w:val="en-US" w:eastAsia="ja-JP"/>
        </w:rPr>
        <w:t xml:space="preserve"> </w:t>
      </w:r>
      <w:r w:rsidR="00926C69">
        <w:rPr>
          <w:rFonts w:eastAsia="MS Mincho"/>
          <w:b/>
          <w:lang w:val="en-US" w:eastAsia="ja-JP"/>
        </w:rPr>
        <w:t xml:space="preserve"> </w:t>
      </w:r>
      <w:r w:rsidR="006112F5">
        <w:rPr>
          <w:rFonts w:eastAsia="MS Mincho"/>
          <w:lang w:val="en-US" w:eastAsia="ja-JP"/>
        </w:rPr>
        <w:t xml:space="preserve">There is a concern from </w:t>
      </w:r>
      <w:r w:rsidR="00926C69" w:rsidRPr="00926C69">
        <w:rPr>
          <w:rFonts w:eastAsia="MS Mincho"/>
          <w:lang w:val="en-US" w:eastAsia="ja-JP"/>
        </w:rPr>
        <w:t>m</w:t>
      </w:r>
      <w:r>
        <w:rPr>
          <w:rFonts w:eastAsia="MS Mincho"/>
          <w:lang w:val="en-US" w:eastAsia="ja-JP"/>
        </w:rPr>
        <w:t xml:space="preserve">ajority of </w:t>
      </w:r>
      <w:r w:rsidR="006112F5">
        <w:rPr>
          <w:rFonts w:eastAsia="MS Mincho"/>
          <w:lang w:val="en-US" w:eastAsia="ja-JP"/>
        </w:rPr>
        <w:t xml:space="preserve">companies </w:t>
      </w:r>
      <w:r>
        <w:rPr>
          <w:rFonts w:eastAsia="MS Mincho"/>
          <w:lang w:val="en-US" w:eastAsia="ja-JP"/>
        </w:rPr>
        <w:t xml:space="preserve">that it is not clear what specific enhancements will be offered by networks for UAVs.  </w:t>
      </w:r>
    </w:p>
    <w:p w14:paraId="2FEA6A17" w14:textId="77777777" w:rsidR="00E006BE" w:rsidRPr="00E006BE" w:rsidRDefault="00E006BE" w:rsidP="00BF4CB9">
      <w:pPr>
        <w:rPr>
          <w:rFonts w:eastAsia="MS Mincho"/>
          <w:lang w:val="en-US" w:eastAsia="ja-JP"/>
        </w:rPr>
      </w:pPr>
    </w:p>
    <w:p w14:paraId="34D4E936" w14:textId="77777777" w:rsidR="00A72701" w:rsidRPr="002C4F05" w:rsidRDefault="00A72701" w:rsidP="00A72701">
      <w:pPr>
        <w:pStyle w:val="Heading2"/>
        <w:ind w:left="0"/>
      </w:pPr>
      <w:r w:rsidRPr="002C4F05">
        <w:lastRenderedPageBreak/>
        <w:t>IDLE mode related</w:t>
      </w:r>
    </w:p>
    <w:p w14:paraId="0F1D3EC6" w14:textId="77777777" w:rsidR="00BF4CB9" w:rsidRPr="00BF4CB9" w:rsidRDefault="00BF4CB9" w:rsidP="00BF4CB9">
      <w:pPr>
        <w:rPr>
          <w:rFonts w:eastAsia="MS Mincho"/>
          <w:lang w:val="en-US" w:eastAsia="ja-JP"/>
        </w:rPr>
      </w:pPr>
      <w:r w:rsidRPr="0061324E">
        <w:rPr>
          <w:rFonts w:eastAsia="MS Mincho"/>
          <w:b/>
          <w:lang w:val="en-US" w:eastAsia="ja-JP"/>
        </w:rPr>
        <w:t>S</w:t>
      </w:r>
      <w:r>
        <w:rPr>
          <w:rFonts w:eastAsia="MS Mincho"/>
          <w:b/>
          <w:lang w:val="en-US" w:eastAsia="ja-JP"/>
        </w:rPr>
        <w:t>26</w:t>
      </w:r>
      <w:r>
        <w:rPr>
          <w:rFonts w:eastAsia="MS Mincho"/>
          <w:lang w:val="en-US" w:eastAsia="ja-JP"/>
        </w:rPr>
        <w:t xml:space="preserve"> </w:t>
      </w:r>
      <w:r w:rsidRPr="00BF4CB9">
        <w:rPr>
          <w:rFonts w:eastAsia="MS Mincho"/>
          <w:lang w:val="en-US" w:eastAsia="ja-JP"/>
        </w:rPr>
        <w:t>Aerial/Drone-specific Tracking Area List for Idle mode mobility enhancement</w:t>
      </w:r>
    </w:p>
    <w:p w14:paraId="6FFDF750" w14:textId="77777777" w:rsidR="00BF4CB9" w:rsidRPr="00BF4CB9" w:rsidRDefault="00BF4CB9" w:rsidP="00BF4CB9">
      <w:pPr>
        <w:rPr>
          <w:rFonts w:eastAsia="MS Mincho"/>
          <w:lang w:val="en-US" w:eastAsia="ja-JP"/>
        </w:rPr>
      </w:pPr>
      <w:r w:rsidRPr="00BF4CB9">
        <w:rPr>
          <w:rFonts w:eastAsia="MS Mincho"/>
          <w:lang w:val="en-US" w:eastAsia="ja-JP"/>
        </w:rPr>
        <w:t>It may be beneficial to optimize the tracking area list for the air-borne UEs because:</w:t>
      </w:r>
    </w:p>
    <w:p w14:paraId="7D05998A" w14:textId="77777777" w:rsidR="00BF4CB9" w:rsidRPr="00BF4CB9" w:rsidRDefault="00BF4CB9" w:rsidP="00BF4CB9">
      <w:pPr>
        <w:rPr>
          <w:rFonts w:eastAsia="MS Mincho"/>
          <w:lang w:val="en-US" w:eastAsia="ja-JP"/>
        </w:rPr>
      </w:pPr>
      <w:r w:rsidRPr="00BF4CB9">
        <w:rPr>
          <w:rFonts w:eastAsia="MS Mincho"/>
          <w:lang w:val="en-US" w:eastAsia="ja-JP"/>
        </w:rPr>
        <w:t>-</w:t>
      </w:r>
      <w:r w:rsidRPr="00BF4CB9">
        <w:rPr>
          <w:rFonts w:eastAsia="MS Mincho"/>
          <w:lang w:val="en-US" w:eastAsia="ja-JP"/>
        </w:rPr>
        <w:tab/>
        <w:t>air-borne U</w:t>
      </w:r>
      <w:r w:rsidR="00D26F0C" w:rsidRPr="00BF4CB9">
        <w:rPr>
          <w:rFonts w:eastAsia="MS Mincho"/>
          <w:lang w:val="en-US" w:eastAsia="ja-JP"/>
        </w:rPr>
        <w:t>e</w:t>
      </w:r>
      <w:r w:rsidRPr="00BF4CB9">
        <w:rPr>
          <w:rFonts w:eastAsia="MS Mincho"/>
          <w:lang w:val="en-US" w:eastAsia="ja-JP"/>
        </w:rPr>
        <w:t>s are expected to have visibility to much large number of neighbor cells than terrestrial U</w:t>
      </w:r>
      <w:r w:rsidR="00D26F0C" w:rsidRPr="00BF4CB9">
        <w:rPr>
          <w:rFonts w:eastAsia="MS Mincho"/>
          <w:lang w:val="en-US" w:eastAsia="ja-JP"/>
        </w:rPr>
        <w:t>e</w:t>
      </w:r>
      <w:r w:rsidRPr="00BF4CB9">
        <w:rPr>
          <w:rFonts w:eastAsia="MS Mincho"/>
          <w:lang w:val="en-US" w:eastAsia="ja-JP"/>
        </w:rPr>
        <w:t>s.</w:t>
      </w:r>
    </w:p>
    <w:p w14:paraId="5AE04F79" w14:textId="77777777" w:rsidR="00BF4CB9" w:rsidRPr="00BF4CB9" w:rsidRDefault="00BF4CB9" w:rsidP="00BF4CB9">
      <w:pPr>
        <w:rPr>
          <w:rFonts w:eastAsia="MS Mincho"/>
          <w:lang w:val="en-US" w:eastAsia="ja-JP"/>
        </w:rPr>
      </w:pPr>
      <w:r w:rsidRPr="00BF4CB9">
        <w:rPr>
          <w:rFonts w:eastAsia="MS Mincho"/>
          <w:lang w:val="en-US" w:eastAsia="ja-JP"/>
        </w:rPr>
        <w:t>-</w:t>
      </w:r>
      <w:r w:rsidRPr="00BF4CB9">
        <w:rPr>
          <w:rFonts w:eastAsia="MS Mincho"/>
          <w:lang w:val="en-US" w:eastAsia="ja-JP"/>
        </w:rPr>
        <w:tab/>
        <w:t>The handover characteristic of an air-borne UE may be different than terrestrial UE as described above also.</w:t>
      </w:r>
    </w:p>
    <w:p w14:paraId="6A55B709" w14:textId="77777777" w:rsidR="00BF4CB9" w:rsidRPr="00BF4CB9" w:rsidRDefault="00BF4CB9" w:rsidP="00BF4CB9">
      <w:pPr>
        <w:rPr>
          <w:rFonts w:eastAsia="MS Mincho"/>
          <w:lang w:val="en-US" w:eastAsia="ja-JP"/>
        </w:rPr>
      </w:pPr>
      <w:r w:rsidRPr="00BF4CB9">
        <w:rPr>
          <w:rFonts w:eastAsia="MS Mincho"/>
          <w:lang w:val="en-US" w:eastAsia="ja-JP"/>
        </w:rPr>
        <w:t>Unlike U</w:t>
      </w:r>
      <w:r w:rsidR="00D26F0C" w:rsidRPr="00BF4CB9">
        <w:rPr>
          <w:rFonts w:eastAsia="MS Mincho"/>
          <w:lang w:val="en-US" w:eastAsia="ja-JP"/>
        </w:rPr>
        <w:t>e</w:t>
      </w:r>
      <w:r w:rsidRPr="00BF4CB9">
        <w:rPr>
          <w:rFonts w:eastAsia="MS Mincho"/>
          <w:lang w:val="en-US" w:eastAsia="ja-JP"/>
        </w:rPr>
        <w:t>s on the ground, the drone may reselect to cells from different T</w:t>
      </w:r>
      <w:r w:rsidR="00D26F0C" w:rsidRPr="00BF4CB9">
        <w:rPr>
          <w:rFonts w:eastAsia="MS Mincho"/>
          <w:lang w:val="en-US" w:eastAsia="ja-JP"/>
        </w:rPr>
        <w:t>a</w:t>
      </w:r>
      <w:r w:rsidRPr="00BF4CB9">
        <w:rPr>
          <w:rFonts w:eastAsia="MS Mincho"/>
          <w:lang w:val="en-US" w:eastAsia="ja-JP"/>
        </w:rPr>
        <w:t xml:space="preserve">s more “easily” given it does not have to follow a mobility pattern within neighbour cells (in terrestrial sense).  In this respect the boundary areas look bigger. </w:t>
      </w:r>
    </w:p>
    <w:p w14:paraId="755BCB8D" w14:textId="77777777" w:rsidR="00BF4CB9" w:rsidRPr="00BF4CB9" w:rsidRDefault="00BF4CB9" w:rsidP="00BF4CB9">
      <w:pPr>
        <w:rPr>
          <w:rFonts w:eastAsia="MS Mincho"/>
          <w:lang w:val="en-US" w:eastAsia="ja-JP"/>
        </w:rPr>
      </w:pPr>
      <w:r w:rsidRPr="00BF4CB9">
        <w:rPr>
          <w:rFonts w:eastAsia="MS Mincho"/>
          <w:lang w:val="en-US" w:eastAsia="ja-JP"/>
        </w:rPr>
        <w:t xml:space="preserve">Consider for instance a TAI1 that contains cells 1-2-3-4, whereas a TAI2 that contains cells 5-6-7-8. A UE on the ground may have to do TAU only when it goes from cell 4 to 5, whereas the drone while camped on cell 2 may also see cell 6 or 7 as suitable cell. This may trigger more frequent TAUs if only TAI1 or TAI2 are allocated to the drone. </w:t>
      </w:r>
    </w:p>
    <w:p w14:paraId="5D9CE704" w14:textId="77777777" w:rsidR="00BF4CB9" w:rsidRPr="00BF4CB9" w:rsidRDefault="00BF4CB9" w:rsidP="00BF4CB9">
      <w:pPr>
        <w:rPr>
          <w:rFonts w:eastAsia="MS Mincho"/>
          <w:lang w:val="en-US" w:eastAsia="ja-JP"/>
        </w:rPr>
      </w:pPr>
      <w:r w:rsidRPr="00BF4CB9">
        <w:rPr>
          <w:rFonts w:eastAsia="MS Mincho"/>
          <w:lang w:val="en-US" w:eastAsia="ja-JP"/>
        </w:rPr>
        <w:t>On the other hand, if MME allocates TAI1+TAI2 (union set of the two, for example) as TA list to the drone UE, it can help reduce the paging load.</w:t>
      </w:r>
    </w:p>
    <w:p w14:paraId="67577BF6" w14:textId="77777777" w:rsidR="00BF4CB9" w:rsidRPr="00BF4CB9" w:rsidRDefault="00BF4CB9" w:rsidP="00BF4CB9">
      <w:pPr>
        <w:rPr>
          <w:rFonts w:eastAsia="MS Mincho"/>
          <w:lang w:val="en-US" w:eastAsia="ja-JP"/>
        </w:rPr>
      </w:pPr>
      <w:r w:rsidRPr="00BF4CB9">
        <w:rPr>
          <w:rFonts w:eastAsia="MS Mincho"/>
          <w:lang w:val="en-US" w:eastAsia="ja-JP"/>
        </w:rPr>
        <w:t>For this, the eNB may need to report that the UE is air-borne (such as UE’s height information, or indication that it is flying) to the MME regularly so that MME can update the corresponding tracking area.</w:t>
      </w:r>
    </w:p>
    <w:p w14:paraId="223B81B5" w14:textId="77777777" w:rsidR="00BF4CB9" w:rsidRDefault="00BF4CB9" w:rsidP="00BF4CB9">
      <w:pPr>
        <w:rPr>
          <w:rFonts w:eastAsia="MS Mincho"/>
          <w:lang w:val="en-US" w:eastAsia="ja-JP"/>
        </w:rPr>
      </w:pPr>
      <w:r w:rsidRPr="00BF4CB9">
        <w:rPr>
          <w:rFonts w:eastAsia="MS Mincho"/>
          <w:lang w:val="en-US" w:eastAsia="ja-JP"/>
        </w:rPr>
        <w:t>Based on the tracking area optimization criteria, the MME may decide on the threshold for the height above which the UE is considered “flying”.</w:t>
      </w:r>
    </w:p>
    <w:p w14:paraId="5FEBC176" w14:textId="77777777" w:rsidR="00BF4CB9" w:rsidRDefault="00BF4CB9" w:rsidP="00BF4CB9">
      <w:pPr>
        <w:rPr>
          <w:rFonts w:eastAsia="MS Mincho"/>
          <w:lang w:val="en-US" w:eastAsia="ja-JP"/>
        </w:rPr>
      </w:pPr>
      <w:r w:rsidRPr="00BF4CB9">
        <w:rPr>
          <w:rFonts w:eastAsia="MS Mincho"/>
          <w:b/>
          <w:lang w:val="en-US" w:eastAsia="ja-JP"/>
        </w:rPr>
        <w:t>S27</w:t>
      </w:r>
      <w:r>
        <w:rPr>
          <w:rFonts w:eastAsia="MS Mincho"/>
          <w:lang w:val="en-US" w:eastAsia="ja-JP"/>
        </w:rPr>
        <w:t xml:space="preserve"> </w:t>
      </w:r>
      <w:r w:rsidRPr="00BF4CB9">
        <w:rPr>
          <w:rFonts w:eastAsia="MS Mincho"/>
          <w:lang w:val="en-US" w:eastAsia="ja-JP"/>
        </w:rPr>
        <w:t>In addition to handover parameters (as already proposed in solutions above), threshold values for existing idle mode cell reselection parameter may be optimized for aerial devices. For example, S</w:t>
      </w:r>
      <w:r w:rsidR="00D26F0C" w:rsidRPr="00BF4CB9">
        <w:rPr>
          <w:rFonts w:eastAsia="MS Mincho"/>
          <w:lang w:val="en-US" w:eastAsia="ja-JP"/>
        </w:rPr>
        <w:t>i</w:t>
      </w:r>
      <w:r w:rsidRPr="00BF4CB9">
        <w:rPr>
          <w:rFonts w:eastAsia="MS Mincho"/>
          <w:lang w:val="en-US" w:eastAsia="ja-JP"/>
        </w:rPr>
        <w:t>ntraSearchP can be different for air-borne U</w:t>
      </w:r>
      <w:r w:rsidR="00D26F0C" w:rsidRPr="00BF4CB9">
        <w:rPr>
          <w:rFonts w:eastAsia="MS Mincho"/>
          <w:lang w:val="en-US" w:eastAsia="ja-JP"/>
        </w:rPr>
        <w:t>e</w:t>
      </w:r>
      <w:r w:rsidRPr="00BF4CB9">
        <w:rPr>
          <w:rFonts w:eastAsia="MS Mincho"/>
          <w:lang w:val="en-US" w:eastAsia="ja-JP"/>
        </w:rPr>
        <w:t>s compared to ground U</w:t>
      </w:r>
      <w:r w:rsidR="00D26F0C" w:rsidRPr="00BF4CB9">
        <w:rPr>
          <w:rFonts w:eastAsia="MS Mincho"/>
          <w:lang w:val="en-US" w:eastAsia="ja-JP"/>
        </w:rPr>
        <w:t>e</w:t>
      </w:r>
      <w:r w:rsidRPr="00BF4CB9">
        <w:rPr>
          <w:rFonts w:eastAsia="MS Mincho"/>
          <w:lang w:val="en-US" w:eastAsia="ja-JP"/>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84"/>
        <w:gridCol w:w="6969"/>
      </w:tblGrid>
      <w:tr w:rsidR="00BF4CB9" w:rsidRPr="00091E37" w14:paraId="650B4A9B" w14:textId="77777777" w:rsidTr="00345F9C">
        <w:tc>
          <w:tcPr>
            <w:tcW w:w="578" w:type="dxa"/>
            <w:shd w:val="clear" w:color="auto" w:fill="auto"/>
          </w:tcPr>
          <w:p w14:paraId="7269BB5C" w14:textId="77777777" w:rsidR="00BF4CB9" w:rsidRPr="00091E37" w:rsidRDefault="00BF4CB9" w:rsidP="007820DF">
            <w:pPr>
              <w:rPr>
                <w:rFonts w:eastAsia="MS Mincho"/>
                <w:lang w:val="en-US" w:eastAsia="ja-JP"/>
              </w:rPr>
            </w:pPr>
            <w:r w:rsidRPr="00091E37">
              <w:rPr>
                <w:rFonts w:eastAsia="MS Mincho" w:hint="eastAsia"/>
                <w:lang w:val="en-US" w:eastAsia="ja-JP"/>
              </w:rPr>
              <w:t>No.</w:t>
            </w:r>
          </w:p>
        </w:tc>
        <w:tc>
          <w:tcPr>
            <w:tcW w:w="2121" w:type="dxa"/>
            <w:shd w:val="clear" w:color="auto" w:fill="auto"/>
          </w:tcPr>
          <w:p w14:paraId="5D459D0D" w14:textId="77777777" w:rsidR="00BF4CB9" w:rsidRPr="00091E37" w:rsidRDefault="00BF4CB9" w:rsidP="007820DF">
            <w:pPr>
              <w:rPr>
                <w:rFonts w:eastAsia="MS Mincho"/>
                <w:lang w:val="en-US" w:eastAsia="ja-JP"/>
              </w:rPr>
            </w:pPr>
            <w:r w:rsidRPr="00091E37">
              <w:rPr>
                <w:rFonts w:eastAsia="MS Mincho" w:hint="eastAsia"/>
                <w:lang w:val="en-US" w:eastAsia="ja-JP"/>
              </w:rPr>
              <w:t>Company</w:t>
            </w:r>
          </w:p>
        </w:tc>
        <w:tc>
          <w:tcPr>
            <w:tcW w:w="7158" w:type="dxa"/>
            <w:shd w:val="clear" w:color="auto" w:fill="auto"/>
          </w:tcPr>
          <w:p w14:paraId="52A6D376" w14:textId="77777777" w:rsidR="00BF4CB9" w:rsidRPr="00091E37" w:rsidRDefault="00BF4CB9" w:rsidP="007820DF">
            <w:pPr>
              <w:rPr>
                <w:rFonts w:eastAsia="MS Mincho"/>
                <w:lang w:val="en-US" w:eastAsia="ja-JP"/>
              </w:rPr>
            </w:pPr>
            <w:r w:rsidRPr="00091E37">
              <w:rPr>
                <w:rFonts w:eastAsia="MS Mincho" w:hint="eastAsia"/>
                <w:lang w:val="en-US" w:eastAsia="ja-JP"/>
              </w:rPr>
              <w:t>Comment/Reasoning</w:t>
            </w:r>
          </w:p>
        </w:tc>
      </w:tr>
      <w:tr w:rsidR="00BF4CB9" w:rsidRPr="00091E37" w14:paraId="335619F0" w14:textId="77777777" w:rsidTr="00345F9C">
        <w:tc>
          <w:tcPr>
            <w:tcW w:w="578" w:type="dxa"/>
            <w:shd w:val="clear" w:color="auto" w:fill="auto"/>
          </w:tcPr>
          <w:p w14:paraId="7D39F5FF" w14:textId="77777777" w:rsidR="00BF4CB9" w:rsidRPr="00091E37" w:rsidRDefault="00BF4CB9" w:rsidP="007820DF">
            <w:pPr>
              <w:rPr>
                <w:rFonts w:eastAsia="MS Mincho"/>
                <w:lang w:val="en-US" w:eastAsia="ja-JP"/>
              </w:rPr>
            </w:pPr>
          </w:p>
        </w:tc>
        <w:tc>
          <w:tcPr>
            <w:tcW w:w="2121" w:type="dxa"/>
            <w:shd w:val="clear" w:color="auto" w:fill="auto"/>
          </w:tcPr>
          <w:p w14:paraId="339F21BC" w14:textId="77777777" w:rsidR="00BF4CB9" w:rsidRPr="00091E37" w:rsidRDefault="009461C5" w:rsidP="007820DF">
            <w:pPr>
              <w:rPr>
                <w:rFonts w:eastAsia="MS Mincho"/>
                <w:lang w:val="en-US" w:eastAsia="ja-JP"/>
              </w:rPr>
            </w:pPr>
            <w:r>
              <w:rPr>
                <w:rFonts w:eastAsia="MS Mincho"/>
                <w:lang w:val="en-US" w:eastAsia="ja-JP"/>
              </w:rPr>
              <w:t>Nokia</w:t>
            </w:r>
          </w:p>
        </w:tc>
        <w:tc>
          <w:tcPr>
            <w:tcW w:w="7158" w:type="dxa"/>
            <w:shd w:val="clear" w:color="auto" w:fill="auto"/>
          </w:tcPr>
          <w:p w14:paraId="7ADE0AED" w14:textId="77777777" w:rsidR="00BF4CB9" w:rsidRPr="00091E37" w:rsidRDefault="008C587E" w:rsidP="007820DF">
            <w:pPr>
              <w:rPr>
                <w:rFonts w:eastAsia="MS Mincho"/>
                <w:lang w:val="en-US" w:eastAsia="ja-JP"/>
              </w:rPr>
            </w:pPr>
            <w:r>
              <w:rPr>
                <w:rFonts w:eastAsia="MS Mincho"/>
                <w:lang w:val="en-US" w:eastAsia="ja-JP"/>
              </w:rPr>
              <w:t>Both solutions appear to be technically correct and viable. Fine to us.</w:t>
            </w:r>
          </w:p>
        </w:tc>
      </w:tr>
      <w:tr w:rsidR="00A72701" w:rsidRPr="00091E37" w14:paraId="1C205F16" w14:textId="77777777" w:rsidTr="00345F9C">
        <w:tc>
          <w:tcPr>
            <w:tcW w:w="578" w:type="dxa"/>
            <w:shd w:val="clear" w:color="auto" w:fill="auto"/>
          </w:tcPr>
          <w:p w14:paraId="092DDF23" w14:textId="77777777" w:rsidR="00A72701" w:rsidRPr="00091E37" w:rsidRDefault="00A72701" w:rsidP="00A72701">
            <w:pPr>
              <w:rPr>
                <w:rFonts w:eastAsia="MS Mincho"/>
                <w:lang w:val="en-US" w:eastAsia="ja-JP"/>
              </w:rPr>
            </w:pPr>
            <w:r>
              <w:rPr>
                <w:rFonts w:eastAsia="MS Mincho"/>
                <w:lang w:val="en-US" w:eastAsia="ja-JP"/>
              </w:rPr>
              <w:t>S26</w:t>
            </w:r>
            <w:r w:rsidR="00D22038">
              <w:rPr>
                <w:rFonts w:eastAsia="MS Mincho"/>
                <w:lang w:val="en-US" w:eastAsia="ja-JP"/>
              </w:rPr>
              <w:t>, S27</w:t>
            </w:r>
          </w:p>
        </w:tc>
        <w:tc>
          <w:tcPr>
            <w:tcW w:w="2121" w:type="dxa"/>
            <w:shd w:val="clear" w:color="auto" w:fill="auto"/>
          </w:tcPr>
          <w:p w14:paraId="3FD5F81D" w14:textId="77777777" w:rsidR="00A72701" w:rsidRPr="00091E37" w:rsidRDefault="00A72701" w:rsidP="00A72701">
            <w:pPr>
              <w:rPr>
                <w:rFonts w:eastAsia="MS Mincho"/>
                <w:lang w:val="en-US" w:eastAsia="ja-JP"/>
              </w:rPr>
            </w:pPr>
            <w:r>
              <w:rPr>
                <w:rFonts w:eastAsia="MS Mincho"/>
                <w:lang w:val="en-US" w:eastAsia="ja-JP"/>
              </w:rPr>
              <w:t>Ericsson</w:t>
            </w:r>
          </w:p>
        </w:tc>
        <w:tc>
          <w:tcPr>
            <w:tcW w:w="7158" w:type="dxa"/>
            <w:shd w:val="clear" w:color="auto" w:fill="auto"/>
          </w:tcPr>
          <w:p w14:paraId="0E9C456F" w14:textId="77777777" w:rsidR="00A72701" w:rsidRPr="00091E37" w:rsidRDefault="00D22038" w:rsidP="00A72701">
            <w:pPr>
              <w:rPr>
                <w:rFonts w:eastAsia="MS Mincho"/>
                <w:lang w:val="en-US" w:eastAsia="ja-JP"/>
              </w:rPr>
            </w:pPr>
            <w:r>
              <w:rPr>
                <w:rFonts w:eastAsia="MS Mincho"/>
                <w:lang w:val="en-US" w:eastAsia="ja-JP"/>
              </w:rPr>
              <w:t xml:space="preserve">They are new solutions, and it would be better to discuss in the next meeting. </w:t>
            </w:r>
          </w:p>
        </w:tc>
      </w:tr>
      <w:tr w:rsidR="007265C1" w:rsidRPr="00091E37" w14:paraId="6D8E100D" w14:textId="77777777" w:rsidTr="00345F9C">
        <w:tc>
          <w:tcPr>
            <w:tcW w:w="578" w:type="dxa"/>
            <w:shd w:val="clear" w:color="auto" w:fill="auto"/>
          </w:tcPr>
          <w:p w14:paraId="20EC8578" w14:textId="77777777" w:rsidR="007265C1" w:rsidRDefault="007265C1" w:rsidP="00A72701">
            <w:pPr>
              <w:rPr>
                <w:rFonts w:eastAsia="MS Mincho"/>
                <w:lang w:val="en-US" w:eastAsia="ja-JP"/>
              </w:rPr>
            </w:pPr>
            <w:r>
              <w:rPr>
                <w:rFonts w:eastAsia="MS Mincho"/>
                <w:lang w:val="en-US" w:eastAsia="ja-JP"/>
              </w:rPr>
              <w:t>S26</w:t>
            </w:r>
          </w:p>
        </w:tc>
        <w:tc>
          <w:tcPr>
            <w:tcW w:w="2121" w:type="dxa"/>
            <w:shd w:val="clear" w:color="auto" w:fill="auto"/>
          </w:tcPr>
          <w:p w14:paraId="2CC90218" w14:textId="77777777" w:rsidR="007265C1" w:rsidRDefault="007265C1" w:rsidP="00A72701">
            <w:pPr>
              <w:rPr>
                <w:rFonts w:eastAsia="MS Mincho"/>
                <w:lang w:val="en-US" w:eastAsia="ja-JP"/>
              </w:rPr>
            </w:pPr>
            <w:r>
              <w:rPr>
                <w:rFonts w:eastAsia="MS Mincho"/>
                <w:lang w:val="en-US" w:eastAsia="ja-JP"/>
              </w:rPr>
              <w:t>Kyocera</w:t>
            </w:r>
          </w:p>
        </w:tc>
        <w:tc>
          <w:tcPr>
            <w:tcW w:w="7158" w:type="dxa"/>
            <w:shd w:val="clear" w:color="auto" w:fill="auto"/>
          </w:tcPr>
          <w:p w14:paraId="366220B8" w14:textId="77777777" w:rsidR="007265C1" w:rsidRDefault="007265C1" w:rsidP="00A72701">
            <w:pPr>
              <w:rPr>
                <w:rFonts w:eastAsia="MS Mincho"/>
                <w:lang w:val="en-US" w:eastAsia="ja-JP"/>
              </w:rPr>
            </w:pPr>
            <w:r>
              <w:rPr>
                <w:rFonts w:eastAsia="MS Mincho"/>
                <w:lang w:val="en-US" w:eastAsia="ja-JP"/>
              </w:rPr>
              <w:t>Seems reasonable for reducing the number of TAU.  Should inform RAN3 about this.</w:t>
            </w:r>
          </w:p>
        </w:tc>
      </w:tr>
      <w:tr w:rsidR="007265C1" w:rsidRPr="00091E37" w14:paraId="26563803" w14:textId="77777777" w:rsidTr="00345F9C">
        <w:tc>
          <w:tcPr>
            <w:tcW w:w="578" w:type="dxa"/>
            <w:shd w:val="clear" w:color="auto" w:fill="auto"/>
          </w:tcPr>
          <w:p w14:paraId="7E0AC16C" w14:textId="77777777" w:rsidR="007265C1" w:rsidRDefault="007265C1" w:rsidP="00A72701">
            <w:pPr>
              <w:rPr>
                <w:rFonts w:eastAsia="MS Mincho"/>
                <w:lang w:val="en-US" w:eastAsia="ja-JP"/>
              </w:rPr>
            </w:pPr>
            <w:r>
              <w:rPr>
                <w:rFonts w:eastAsia="MS Mincho"/>
                <w:lang w:val="en-US" w:eastAsia="ja-JP"/>
              </w:rPr>
              <w:t>S27</w:t>
            </w:r>
          </w:p>
        </w:tc>
        <w:tc>
          <w:tcPr>
            <w:tcW w:w="2121" w:type="dxa"/>
            <w:shd w:val="clear" w:color="auto" w:fill="auto"/>
          </w:tcPr>
          <w:p w14:paraId="7DAB526D" w14:textId="77777777" w:rsidR="007265C1" w:rsidRDefault="007265C1" w:rsidP="00A72701">
            <w:pPr>
              <w:rPr>
                <w:rFonts w:eastAsia="MS Mincho"/>
                <w:lang w:val="en-US" w:eastAsia="ja-JP"/>
              </w:rPr>
            </w:pPr>
            <w:r>
              <w:rPr>
                <w:rFonts w:eastAsia="MS Mincho"/>
                <w:lang w:val="en-US" w:eastAsia="ja-JP"/>
              </w:rPr>
              <w:t>Kyocera</w:t>
            </w:r>
          </w:p>
        </w:tc>
        <w:tc>
          <w:tcPr>
            <w:tcW w:w="7158" w:type="dxa"/>
            <w:shd w:val="clear" w:color="auto" w:fill="auto"/>
          </w:tcPr>
          <w:p w14:paraId="30862C17" w14:textId="77777777" w:rsidR="007265C1" w:rsidRDefault="007265C1" w:rsidP="00A72701">
            <w:pPr>
              <w:rPr>
                <w:rFonts w:eastAsia="MS Mincho"/>
                <w:lang w:val="en-US" w:eastAsia="ja-JP"/>
              </w:rPr>
            </w:pPr>
            <w:r>
              <w:rPr>
                <w:rFonts w:eastAsia="MS Mincho"/>
                <w:lang w:val="en-US" w:eastAsia="ja-JP"/>
              </w:rPr>
              <w:t>Ok</w:t>
            </w:r>
          </w:p>
        </w:tc>
      </w:tr>
      <w:tr w:rsidR="00345F9C" w:rsidRPr="00091E37" w14:paraId="5B5BA5D0"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54AF93C5" w14:textId="77777777" w:rsidR="00345F9C" w:rsidRDefault="00345F9C" w:rsidP="009C6B53">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EC4CDBF"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F1608C8" w14:textId="77777777" w:rsidR="00345F9C" w:rsidRDefault="00345F9C" w:rsidP="009C6B53">
            <w:pPr>
              <w:rPr>
                <w:rFonts w:eastAsia="MS Mincho"/>
                <w:lang w:val="en-US" w:eastAsia="ja-JP"/>
              </w:rPr>
            </w:pPr>
            <w:r>
              <w:rPr>
                <w:rFonts w:eastAsia="MS Mincho"/>
                <w:lang w:val="en-US" w:eastAsia="ja-JP"/>
              </w:rPr>
              <w:t>Responding to Ericsson’s comment: These are not necessarily new solutions, but extension of the already discussed connected mode solutions to IDLE mode scenario. For example, it seems the understanding that the aerial U</w:t>
            </w:r>
            <w:r w:rsidR="00D26F0C">
              <w:rPr>
                <w:rFonts w:eastAsia="MS Mincho"/>
                <w:lang w:val="en-US" w:eastAsia="ja-JP"/>
              </w:rPr>
              <w:t>e</w:t>
            </w:r>
            <w:r>
              <w:rPr>
                <w:rFonts w:eastAsia="MS Mincho"/>
                <w:lang w:val="en-US" w:eastAsia="ja-JP"/>
              </w:rPr>
              <w:t xml:space="preserve">s see far-away cells and more neighbor cells is common understanding of all companies. If that happens in connected mode, that happens in IDLE as well. It should be noted that the study and potential solutions are not limited within connected mode. </w:t>
            </w:r>
          </w:p>
        </w:tc>
      </w:tr>
      <w:tr w:rsidR="00D26F0C" w:rsidRPr="00091E37" w14:paraId="7038778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65F50F80" w14:textId="77777777" w:rsidR="00D26F0C" w:rsidRPr="00532D2F" w:rsidRDefault="00D26F0C" w:rsidP="009C6B53">
            <w:pPr>
              <w:rPr>
                <w:rFonts w:eastAsia="DengXian"/>
                <w:lang w:val="en-US" w:eastAsia="zh-CN"/>
              </w:rPr>
            </w:pPr>
            <w:r w:rsidRPr="00A93986">
              <w:rPr>
                <w:rFonts w:eastAsia="DengXian" w:hint="eastAsia"/>
                <w:lang w:val="en-US" w:eastAsia="zh-CN"/>
              </w:rPr>
              <w:t>S2</w:t>
            </w:r>
            <w:r w:rsidRPr="00A93986">
              <w:rPr>
                <w:rFonts w:eastAsia="DengXian"/>
                <w:lang w:val="en-US" w:eastAsia="zh-CN"/>
              </w:rPr>
              <w:t>6, S27</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56093C5" w14:textId="77777777" w:rsidR="00D26F0C" w:rsidRPr="00532D2F" w:rsidRDefault="00D26F0C"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511A01D" w14:textId="77777777" w:rsidR="00D26F0C" w:rsidRPr="00532D2F" w:rsidRDefault="00D26F0C" w:rsidP="009C6B53">
            <w:pPr>
              <w:rPr>
                <w:rFonts w:eastAsia="DengXian"/>
                <w:lang w:val="en-US" w:eastAsia="zh-CN"/>
              </w:rPr>
            </w:pPr>
            <w:r w:rsidRPr="00A93986">
              <w:rPr>
                <w:rFonts w:eastAsia="DengXian" w:hint="eastAsia"/>
                <w:lang w:val="en-US" w:eastAsia="zh-CN"/>
              </w:rPr>
              <w:t xml:space="preserve">These two solutions seems reasonable and </w:t>
            </w:r>
            <w:r w:rsidRPr="00A93986">
              <w:rPr>
                <w:rFonts w:eastAsia="DengXian"/>
                <w:lang w:val="en-US" w:eastAsia="zh-CN"/>
              </w:rPr>
              <w:t>find to us</w:t>
            </w:r>
          </w:p>
        </w:tc>
      </w:tr>
      <w:tr w:rsidR="00B25341" w:rsidRPr="00091E37" w14:paraId="47F8F9E1"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14EBE67" w14:textId="77777777" w:rsidR="00B25341" w:rsidRPr="00A93986" w:rsidRDefault="00B25341" w:rsidP="00B25341">
            <w:pPr>
              <w:rPr>
                <w:rFonts w:eastAsia="DengXian"/>
                <w:lang w:val="en-US" w:eastAsia="zh-CN"/>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4EB442C" w14:textId="77777777" w:rsidR="00B25341" w:rsidRPr="00A93986" w:rsidRDefault="00B25341" w:rsidP="00B25341">
            <w:pPr>
              <w:rPr>
                <w:rFonts w:eastAsia="DengXian"/>
                <w:lang w:val="en-US" w:eastAsia="zh-CN"/>
              </w:rPr>
            </w:pPr>
            <w:r w:rsidRPr="008D588A">
              <w:rPr>
                <w:rFonts w:eastAsia="Malgun Gothic" w:hint="eastAsia"/>
                <w:lang w:val="en-US" w:eastAsia="ko-KR"/>
              </w:rPr>
              <w:t>Sa</w:t>
            </w:r>
            <w:r w:rsidRPr="008D588A">
              <w:rPr>
                <w:rFonts w:eastAsia="Malgun Gothic"/>
                <w:lang w:val="en-US" w:eastAsia="ko-KR"/>
              </w:rPr>
              <w:t>msung</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0A2FBCA" w14:textId="77777777" w:rsidR="00B25341" w:rsidRPr="00CB6263" w:rsidRDefault="00B25341" w:rsidP="00B25341">
            <w:pPr>
              <w:rPr>
                <w:rFonts w:eastAsia="Malgun Gothic"/>
                <w:lang w:val="en-US" w:eastAsia="ko-KR"/>
              </w:rPr>
            </w:pPr>
            <w:r>
              <w:rPr>
                <w:rFonts w:eastAsia="Malgun Gothic"/>
                <w:lang w:val="en-US" w:eastAsia="ko-KR"/>
              </w:rPr>
              <w:t xml:space="preserve">We wonder that </w:t>
            </w:r>
            <w:r w:rsidRPr="00CB6263">
              <w:rPr>
                <w:rFonts w:eastAsia="Malgun Gothic" w:hint="eastAsia"/>
                <w:lang w:val="en-US" w:eastAsia="ko-KR"/>
              </w:rPr>
              <w:t xml:space="preserve">S26 </w:t>
            </w:r>
            <w:r w:rsidRPr="00CB6263">
              <w:rPr>
                <w:rFonts w:eastAsia="Malgun Gothic"/>
                <w:lang w:val="en-US" w:eastAsia="ko-KR"/>
              </w:rPr>
              <w:t xml:space="preserve">is </w:t>
            </w:r>
            <w:r>
              <w:rPr>
                <w:rFonts w:eastAsia="Malgun Gothic"/>
                <w:lang w:val="en-US" w:eastAsia="ko-KR"/>
              </w:rPr>
              <w:t xml:space="preserve">RAN2 issue since it is </w:t>
            </w:r>
            <w:r w:rsidRPr="00CB6263">
              <w:rPr>
                <w:rFonts w:eastAsia="Malgun Gothic"/>
                <w:lang w:val="en-US" w:eastAsia="ko-KR"/>
              </w:rPr>
              <w:t xml:space="preserve">related to managing TA List. </w:t>
            </w:r>
          </w:p>
          <w:p w14:paraId="17A249E1" w14:textId="77777777" w:rsidR="00B25341" w:rsidRPr="00A93986" w:rsidRDefault="00B25341" w:rsidP="00B25341">
            <w:pPr>
              <w:rPr>
                <w:rFonts w:eastAsia="DengXian"/>
                <w:lang w:val="en-US" w:eastAsia="zh-CN"/>
              </w:rPr>
            </w:pPr>
            <w:r>
              <w:rPr>
                <w:rFonts w:eastAsia="Malgun Gothic"/>
                <w:lang w:val="en-US" w:eastAsia="ko-KR"/>
              </w:rPr>
              <w:t xml:space="preserve">We do not think that </w:t>
            </w:r>
            <w:r w:rsidRPr="00CB6263">
              <w:rPr>
                <w:rFonts w:eastAsia="Malgun Gothic"/>
                <w:lang w:val="en-US" w:eastAsia="ko-KR"/>
              </w:rPr>
              <w:t xml:space="preserve">difference reselection parameter (e.g., </w:t>
            </w:r>
            <w:r w:rsidRPr="007440DC">
              <w:rPr>
                <w:rFonts w:eastAsia="Malgun Gothic"/>
                <w:i/>
                <w:lang w:val="en-US" w:eastAsia="ko-KR"/>
              </w:rPr>
              <w:t>S</w:t>
            </w:r>
            <w:r w:rsidRPr="007440DC">
              <w:rPr>
                <w:rFonts w:eastAsia="Malgun Gothic"/>
                <w:i/>
                <w:vertAlign w:val="subscript"/>
                <w:lang w:val="en-US" w:eastAsia="ko-KR"/>
              </w:rPr>
              <w:t>IntraSearchP</w:t>
            </w:r>
            <w:r w:rsidRPr="00CB6263">
              <w:rPr>
                <w:rFonts w:eastAsia="Malgun Gothic"/>
                <w:i/>
                <w:lang w:val="en-US" w:eastAsia="ko-KR"/>
              </w:rPr>
              <w:t>)</w:t>
            </w:r>
            <w:r w:rsidRPr="00CB6263">
              <w:rPr>
                <w:rFonts w:eastAsia="Malgun Gothic"/>
                <w:lang w:val="en-US" w:eastAsia="ko-KR"/>
              </w:rPr>
              <w:t xml:space="preserve"> between ground and air-borne UE</w:t>
            </w:r>
            <w:r>
              <w:rPr>
                <w:rFonts w:eastAsia="Malgun Gothic"/>
                <w:lang w:val="en-US" w:eastAsia="ko-KR"/>
              </w:rPr>
              <w:t xml:space="preserve"> in S27 is necessary unless clear usage of the different parameter is studied</w:t>
            </w:r>
            <w:r w:rsidRPr="00CB6263">
              <w:rPr>
                <w:rFonts w:eastAsia="Malgun Gothic"/>
                <w:lang w:val="en-US" w:eastAsia="ko-KR"/>
              </w:rPr>
              <w:t>.</w:t>
            </w:r>
          </w:p>
        </w:tc>
      </w:tr>
      <w:tr w:rsidR="001B3229" w:rsidRPr="00091E37" w14:paraId="2CA31347"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5970EF8" w14:textId="77777777" w:rsidR="001B3229" w:rsidRPr="00A93986" w:rsidRDefault="001B3229" w:rsidP="001B3229">
            <w:pPr>
              <w:rPr>
                <w:rFonts w:eastAsia="DengXian"/>
                <w:lang w:val="en-US" w:eastAsia="zh-CN"/>
              </w:rPr>
            </w:pPr>
            <w:r w:rsidRPr="00A52311">
              <w:rPr>
                <w:rFonts w:eastAsia="MS Mincho" w:hint="eastAsia"/>
                <w:lang w:val="en-US" w:eastAsia="ja-JP"/>
              </w:rPr>
              <w:t>S26</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F261EF3" w14:textId="77777777" w:rsidR="001B3229" w:rsidRPr="008D588A" w:rsidRDefault="001B3229" w:rsidP="001B3229">
            <w:pPr>
              <w:rPr>
                <w:rFonts w:eastAsia="Malgun Gothic"/>
                <w:lang w:val="en-US" w:eastAsia="ko-KR"/>
              </w:rPr>
            </w:pPr>
            <w:r w:rsidRPr="00A52311">
              <w:rPr>
                <w:rFonts w:eastAsia="MS Mincho" w:hint="eastAsia"/>
                <w:lang w:val="en-US" w:eastAsia="ja-JP"/>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747E4ED4" w14:textId="77777777" w:rsidR="001B3229" w:rsidRDefault="001B3229" w:rsidP="001B3229">
            <w:pPr>
              <w:rPr>
                <w:rFonts w:eastAsia="Malgun Gothic"/>
                <w:lang w:val="en-US" w:eastAsia="ko-KR"/>
              </w:rPr>
            </w:pPr>
            <w:r w:rsidRPr="00A52311">
              <w:rPr>
                <w:rFonts w:eastAsia="MS Mincho" w:hint="eastAsia"/>
                <w:lang w:val="en-US" w:eastAsia="ja-JP"/>
              </w:rPr>
              <w:t>Assuming that the MME understand that a UE is an aerial UE (e.g. from subscription), the MME can already allocate a specific TAU list to those kind of UE</w:t>
            </w:r>
            <w:r>
              <w:rPr>
                <w:rFonts w:eastAsia="MS Mincho"/>
                <w:lang w:val="en-US" w:eastAsia="ja-JP"/>
              </w:rPr>
              <w:t>s</w:t>
            </w:r>
            <w:r w:rsidRPr="00A52311">
              <w:rPr>
                <w:rFonts w:eastAsia="MS Mincho" w:hint="eastAsia"/>
                <w:lang w:val="en-US" w:eastAsia="ja-JP"/>
              </w:rPr>
              <w:t xml:space="preserve">. This can </w:t>
            </w:r>
            <w:r>
              <w:rPr>
                <w:rFonts w:eastAsia="MS Mincho"/>
                <w:lang w:val="en-US" w:eastAsia="ja-JP"/>
              </w:rPr>
              <w:t xml:space="preserve">be </w:t>
            </w:r>
            <w:r w:rsidRPr="00A52311">
              <w:rPr>
                <w:rFonts w:eastAsia="MS Mincho" w:hint="eastAsia"/>
                <w:lang w:val="en-US" w:eastAsia="ja-JP"/>
              </w:rPr>
              <w:t>already supported by existing specifications.</w:t>
            </w:r>
          </w:p>
        </w:tc>
      </w:tr>
      <w:tr w:rsidR="001B3229" w:rsidRPr="00091E37" w14:paraId="39243282"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72752CE" w14:textId="77777777" w:rsidR="001B3229" w:rsidRPr="00A93986" w:rsidRDefault="001B3229" w:rsidP="001B3229">
            <w:pPr>
              <w:rPr>
                <w:rFonts w:eastAsia="DengXian"/>
                <w:lang w:val="en-US" w:eastAsia="zh-CN"/>
              </w:rPr>
            </w:pPr>
            <w:r w:rsidRPr="00A52311">
              <w:rPr>
                <w:rFonts w:eastAsia="MS Mincho" w:hint="eastAsia"/>
                <w:lang w:val="en-US" w:eastAsia="ja-JP"/>
              </w:rPr>
              <w:t>S27</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AA04B4E" w14:textId="77777777" w:rsidR="001B3229" w:rsidRPr="008D588A" w:rsidRDefault="001B3229" w:rsidP="001B3229">
            <w:pPr>
              <w:rPr>
                <w:rFonts w:eastAsia="Malgun Gothic"/>
                <w:lang w:val="en-US" w:eastAsia="ko-KR"/>
              </w:rPr>
            </w:pPr>
            <w:r w:rsidRPr="00A52311">
              <w:rPr>
                <w:rFonts w:eastAsia="MS Mincho" w:hint="eastAsia"/>
                <w:lang w:val="en-US" w:eastAsia="ja-JP"/>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4275B817" w14:textId="77777777" w:rsidR="001B3229" w:rsidRDefault="001B3229" w:rsidP="001B3229">
            <w:pPr>
              <w:rPr>
                <w:rFonts w:eastAsia="Malgun Gothic"/>
                <w:lang w:val="en-US" w:eastAsia="ko-KR"/>
              </w:rPr>
            </w:pPr>
            <w:r w:rsidRPr="00A52311">
              <w:rPr>
                <w:rFonts w:eastAsia="MS Mincho" w:hint="eastAsia"/>
                <w:lang w:val="en-US" w:eastAsia="ja-JP"/>
              </w:rPr>
              <w:t>(Re)selecting to a faraway cell, as long as that faraway cell can properly serve the UE</w:t>
            </w:r>
            <w:r>
              <w:rPr>
                <w:rFonts w:eastAsia="MS Mincho"/>
                <w:lang w:val="en-US" w:eastAsia="ja-JP"/>
              </w:rPr>
              <w:t>,</w:t>
            </w:r>
            <w:r w:rsidRPr="00A52311">
              <w:rPr>
                <w:rFonts w:eastAsia="MS Mincho" w:hint="eastAsia"/>
                <w:lang w:val="en-US" w:eastAsia="ja-JP"/>
              </w:rPr>
              <w:t xml:space="preserve"> is not a problem. </w:t>
            </w:r>
            <w:r w:rsidRPr="00A52311">
              <w:rPr>
                <w:rFonts w:eastAsia="MS Mincho"/>
                <w:lang w:val="en-US" w:eastAsia="ja-JP"/>
              </w:rPr>
              <w:t>Generally,</w:t>
            </w:r>
            <w:r w:rsidRPr="00A52311">
              <w:rPr>
                <w:rFonts w:eastAsia="MS Mincho" w:hint="eastAsia"/>
                <w:lang w:val="en-US" w:eastAsia="ja-JP"/>
              </w:rPr>
              <w:t xml:space="preserve"> for IDLE mode </w:t>
            </w:r>
            <w:r w:rsidRPr="00A52311">
              <w:rPr>
                <w:rFonts w:eastAsia="MS Mincho"/>
                <w:lang w:val="en-US" w:eastAsia="ja-JP"/>
              </w:rPr>
              <w:t>behavior</w:t>
            </w:r>
            <w:r w:rsidRPr="00A52311">
              <w:rPr>
                <w:rFonts w:eastAsia="MS Mincho" w:hint="eastAsia"/>
                <w:lang w:val="en-US" w:eastAsia="ja-JP"/>
              </w:rPr>
              <w:t>, more discussion is needed to discuss what is the main benefit of the solution.</w:t>
            </w:r>
          </w:p>
        </w:tc>
      </w:tr>
      <w:tr w:rsidR="00DA49EE" w:rsidRPr="00091E37" w14:paraId="12A6A900"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CB26B23" w14:textId="77777777" w:rsidR="00DA49EE" w:rsidRPr="00A52311" w:rsidRDefault="00DA49EE" w:rsidP="001B3229">
            <w:pPr>
              <w:rPr>
                <w:rFonts w:eastAsia="MS Mincho"/>
                <w:lang w:val="en-US" w:eastAsia="ja-JP"/>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3C4E340" w14:textId="77777777" w:rsidR="00DA49EE" w:rsidRPr="00A52311" w:rsidRDefault="00DA49EE" w:rsidP="001B3229">
            <w:pPr>
              <w:rPr>
                <w:rFonts w:eastAsia="MS Mincho"/>
                <w:lang w:val="en-US" w:eastAsia="ja-JP"/>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534ED74E" w14:textId="77777777" w:rsidR="00DA49EE" w:rsidRPr="00A52311" w:rsidRDefault="00DA49EE" w:rsidP="001B3229">
            <w:pPr>
              <w:rPr>
                <w:rFonts w:eastAsia="MS Mincho"/>
                <w:lang w:val="en-US" w:eastAsia="ja-JP"/>
              </w:rPr>
            </w:pPr>
            <w:r>
              <w:rPr>
                <w:rFonts w:eastAsia="DengXian"/>
                <w:lang w:val="en-US" w:eastAsia="zh-CN"/>
              </w:rPr>
              <w:t>A</w:t>
            </w:r>
            <w:r>
              <w:rPr>
                <w:rFonts w:eastAsia="DengXian" w:hint="eastAsia"/>
                <w:lang w:val="en-US" w:eastAsia="zh-CN"/>
              </w:rPr>
              <w:t xml:space="preserve">gree </w:t>
            </w:r>
            <w:r>
              <w:rPr>
                <w:rFonts w:eastAsia="DengXian"/>
                <w:lang w:val="en-US" w:eastAsia="zh-CN"/>
              </w:rPr>
              <w:t>with Ericsson</w:t>
            </w:r>
          </w:p>
        </w:tc>
      </w:tr>
    </w:tbl>
    <w:p w14:paraId="1EAE1A6D" w14:textId="06C052B2" w:rsidR="00BF4CB9" w:rsidRDefault="00BF4CB9" w:rsidP="002A23A7">
      <w:pPr>
        <w:rPr>
          <w:rFonts w:eastAsia="MS Mincho"/>
          <w:lang w:val="en-US" w:eastAsia="ja-JP"/>
        </w:rPr>
      </w:pPr>
    </w:p>
    <w:p w14:paraId="46E5A75D" w14:textId="204C2056" w:rsidR="000D0911" w:rsidRDefault="000D0911" w:rsidP="000D0911">
      <w:pPr>
        <w:rPr>
          <w:rFonts w:eastAsia="MS Mincho"/>
          <w:b/>
          <w:lang w:val="en-US" w:eastAsia="ja-JP"/>
        </w:rPr>
      </w:pPr>
      <w:r w:rsidRPr="000D0911">
        <w:rPr>
          <w:rFonts w:eastAsia="MS Mincho"/>
          <w:b/>
          <w:highlight w:val="green"/>
          <w:lang w:val="en-US" w:eastAsia="ja-JP"/>
        </w:rPr>
        <w:t>Summary on</w:t>
      </w:r>
      <w:r w:rsidRPr="000D0911">
        <w:rPr>
          <w:highlight w:val="green"/>
        </w:rPr>
        <w:t xml:space="preserve"> </w:t>
      </w:r>
      <w:r w:rsidRPr="00214214">
        <w:rPr>
          <w:b/>
          <w:highlight w:val="green"/>
        </w:rPr>
        <w:t>IDLE mode</w:t>
      </w:r>
      <w:r w:rsidRPr="000D0911">
        <w:rPr>
          <w:rFonts w:eastAsia="MS Mincho"/>
          <w:b/>
          <w:highlight w:val="green"/>
          <w:lang w:val="en-US" w:eastAsia="ja-JP"/>
        </w:rPr>
        <w:t>:</w:t>
      </w:r>
    </w:p>
    <w:p w14:paraId="4BA76CC1" w14:textId="1F4705E9" w:rsidR="00681F76" w:rsidRPr="00681F76" w:rsidRDefault="000D0911" w:rsidP="000D0911">
      <w:pPr>
        <w:rPr>
          <w:rFonts w:eastAsia="MS Mincho"/>
          <w:lang w:val="en-US" w:eastAsia="ja-JP"/>
        </w:rPr>
      </w:pPr>
      <w:r w:rsidRPr="00E006BE">
        <w:rPr>
          <w:rFonts w:eastAsia="MS Mincho"/>
          <w:b/>
          <w:highlight w:val="yellow"/>
          <w:lang w:val="en-US" w:eastAsia="ja-JP"/>
        </w:rPr>
        <w:t>S</w:t>
      </w:r>
      <w:r>
        <w:rPr>
          <w:rFonts w:eastAsia="MS Mincho"/>
          <w:b/>
          <w:highlight w:val="yellow"/>
          <w:lang w:val="en-US" w:eastAsia="ja-JP"/>
        </w:rPr>
        <w:t>26</w:t>
      </w:r>
      <w:r w:rsidR="00681F76">
        <w:rPr>
          <w:rFonts w:eastAsia="MS Mincho"/>
          <w:b/>
          <w:highlight w:val="yellow"/>
          <w:lang w:val="en-US" w:eastAsia="ja-JP"/>
        </w:rPr>
        <w:t>, TAU – no consensus:</w:t>
      </w:r>
      <w:r w:rsidR="00681F76">
        <w:rPr>
          <w:rFonts w:eastAsia="MS Mincho"/>
          <w:b/>
          <w:lang w:val="en-US" w:eastAsia="ja-JP"/>
        </w:rPr>
        <w:t xml:space="preserve"> </w:t>
      </w:r>
      <w:r w:rsidR="00497D4E" w:rsidRPr="00497D4E">
        <w:rPr>
          <w:rFonts w:eastAsia="MS Mincho"/>
          <w:lang w:val="en-US" w:eastAsia="ja-JP"/>
        </w:rPr>
        <w:t>T</w:t>
      </w:r>
      <w:r w:rsidR="00681F76">
        <w:rPr>
          <w:rFonts w:eastAsia="MS Mincho"/>
          <w:lang w:val="en-US" w:eastAsia="ja-JP"/>
        </w:rPr>
        <w:t xml:space="preserve">here </w:t>
      </w:r>
      <w:r w:rsidR="00497D4E">
        <w:rPr>
          <w:rFonts w:eastAsia="MS Mincho"/>
          <w:lang w:val="en-US" w:eastAsia="ja-JP"/>
        </w:rPr>
        <w:t xml:space="preserve">are </w:t>
      </w:r>
      <w:r w:rsidR="00681F76">
        <w:rPr>
          <w:rFonts w:eastAsia="MS Mincho"/>
          <w:lang w:val="en-US" w:eastAsia="ja-JP"/>
        </w:rPr>
        <w:t xml:space="preserve">concerns </w:t>
      </w:r>
      <w:r w:rsidR="00605EBC">
        <w:rPr>
          <w:rFonts w:eastAsia="MS Mincho"/>
          <w:lang w:val="en-US" w:eastAsia="ja-JP"/>
        </w:rPr>
        <w:t xml:space="preserve">that </w:t>
      </w:r>
      <w:r w:rsidR="00497D4E">
        <w:rPr>
          <w:rFonts w:eastAsia="MS Mincho"/>
          <w:lang w:val="en-US" w:eastAsia="ja-JP"/>
        </w:rPr>
        <w:t>it can be implemented in a simpler manner supported already by existing specification and whether RAN2 should be the</w:t>
      </w:r>
      <w:r w:rsidR="00AD2902">
        <w:rPr>
          <w:rFonts w:eastAsia="MS Mincho"/>
          <w:lang w:val="en-US" w:eastAsia="ja-JP"/>
        </w:rPr>
        <w:t xml:space="preserve"> right</w:t>
      </w:r>
      <w:r w:rsidR="00497D4E">
        <w:rPr>
          <w:rFonts w:eastAsia="MS Mincho"/>
          <w:lang w:val="en-US" w:eastAsia="ja-JP"/>
        </w:rPr>
        <w:t xml:space="preserve"> group to discuss this issue. </w:t>
      </w:r>
      <w:r w:rsidR="002A45F6">
        <w:rPr>
          <w:rFonts w:eastAsia="MS Mincho"/>
          <w:lang w:val="en-US" w:eastAsia="ja-JP"/>
        </w:rPr>
        <w:t xml:space="preserve"> More discussions on this are needed during Reno meeting.</w:t>
      </w:r>
    </w:p>
    <w:p w14:paraId="7352797E" w14:textId="18629D63" w:rsidR="00605EBC" w:rsidRPr="00214214" w:rsidRDefault="000D0911" w:rsidP="00605EBC">
      <w:pPr>
        <w:rPr>
          <w:rFonts w:eastAsia="MS Mincho"/>
          <w:lang w:val="en-US" w:eastAsia="ja-JP"/>
        </w:rPr>
      </w:pPr>
      <w:r w:rsidRPr="006112F5">
        <w:rPr>
          <w:rFonts w:eastAsia="MS Mincho"/>
          <w:b/>
          <w:highlight w:val="yellow"/>
          <w:lang w:val="en-US" w:eastAsia="ja-JP"/>
        </w:rPr>
        <w:t>S27</w:t>
      </w:r>
      <w:r w:rsidR="006112F5" w:rsidRPr="006112F5">
        <w:rPr>
          <w:rFonts w:eastAsia="MS Mincho"/>
          <w:b/>
          <w:highlight w:val="yellow"/>
          <w:lang w:val="en-US" w:eastAsia="ja-JP"/>
        </w:rPr>
        <w:t xml:space="preserve">, idle mode cell reselection </w:t>
      </w:r>
      <w:r w:rsidRPr="006112F5">
        <w:rPr>
          <w:rFonts w:eastAsia="MS Mincho"/>
          <w:b/>
          <w:highlight w:val="yellow"/>
          <w:lang w:val="en-US" w:eastAsia="ja-JP"/>
        </w:rPr>
        <w:t>– no consensus:</w:t>
      </w:r>
      <w:r w:rsidR="00681F76">
        <w:rPr>
          <w:rFonts w:eastAsia="MS Mincho"/>
          <w:lang w:val="en-US" w:eastAsia="ja-JP"/>
        </w:rPr>
        <w:t xml:space="preserve"> </w:t>
      </w:r>
      <w:r w:rsidR="00497D4E">
        <w:rPr>
          <w:rFonts w:eastAsia="MS Mincho"/>
          <w:lang w:val="en-US" w:eastAsia="ja-JP"/>
        </w:rPr>
        <w:t xml:space="preserve"> </w:t>
      </w:r>
      <w:r w:rsidR="00907C2C">
        <w:rPr>
          <w:rFonts w:eastAsia="MS Mincho"/>
          <w:lang w:val="en-US" w:eastAsia="ja-JP"/>
        </w:rPr>
        <w:t>There are concerns that the benefits are not clearly described.</w:t>
      </w:r>
      <w:r w:rsidR="002A45F6">
        <w:rPr>
          <w:rFonts w:eastAsia="MS Mincho"/>
          <w:lang w:val="en-US" w:eastAsia="ja-JP"/>
        </w:rPr>
        <w:t xml:space="preserve">  More discussions on this are needed during Reno meeting</w:t>
      </w:r>
    </w:p>
    <w:p w14:paraId="3118B146" w14:textId="77777777" w:rsidR="00497D4E" w:rsidRDefault="00497D4E" w:rsidP="002A23A7">
      <w:pPr>
        <w:rPr>
          <w:rFonts w:eastAsia="MS Mincho"/>
          <w:lang w:val="en-US" w:eastAsia="ja-JP"/>
        </w:rPr>
      </w:pPr>
    </w:p>
    <w:p w14:paraId="18388EA2" w14:textId="77777777" w:rsidR="00F15807" w:rsidRPr="002C4F05" w:rsidRDefault="00F15807" w:rsidP="00F15807">
      <w:pPr>
        <w:pStyle w:val="Heading2"/>
        <w:ind w:left="0"/>
      </w:pPr>
      <w:r w:rsidRPr="002C4F05">
        <w:t>Network coordination based</w:t>
      </w:r>
    </w:p>
    <w:p w14:paraId="2D012B42" w14:textId="77777777" w:rsidR="00F70F20" w:rsidRPr="00A07FB8" w:rsidRDefault="00F70F20" w:rsidP="00F70F20">
      <w:pPr>
        <w:rPr>
          <w:rFonts w:eastAsia="MS Mincho"/>
          <w:lang w:val="en-US" w:eastAsia="ja-JP"/>
        </w:rPr>
      </w:pPr>
      <w:r w:rsidRPr="00A07FB8">
        <w:rPr>
          <w:rFonts w:eastAsia="MS Mincho"/>
          <w:b/>
          <w:lang w:val="en-US" w:eastAsia="ja-JP"/>
        </w:rPr>
        <w:t xml:space="preserve">S1 </w:t>
      </w:r>
      <w:r w:rsidRPr="00A07FB8">
        <w:rPr>
          <w:rFonts w:eastAsia="MS Mincho"/>
          <w:lang w:val="en-US" w:eastAsia="ja-JP"/>
        </w:rPr>
        <w:t>A reserved DL resource can be allocated for aerial UEs within PDSCH region. Multiple physical cells, which construct a coordinated cell set as a virtual large cell for aerial UEs, jointly transmit common channels, control channel and data channel. The aerial UEs can access the virtual cell, and is transparently served by the virtual cell.</w:t>
      </w:r>
    </w:p>
    <w:p w14:paraId="20E53FE5" w14:textId="77777777" w:rsidR="00F70F20" w:rsidRDefault="00F70F20" w:rsidP="00F70F20">
      <w:pPr>
        <w:rPr>
          <w:rFonts w:eastAsia="MS Mincho"/>
          <w:lang w:val="en-US" w:eastAsia="ja-JP"/>
        </w:rPr>
      </w:pPr>
      <w:r w:rsidRPr="00A07FB8">
        <w:rPr>
          <w:rFonts w:eastAsia="MS Mincho"/>
          <w:lang w:val="en-US" w:eastAsia="ja-JP"/>
        </w:rPr>
        <w:t>As a result, the DL SINR can be improved for aerial UEs, and the throughput for aerial UEs can be improved correspondingly. The handover frequency can also be reduced.</w:t>
      </w:r>
    </w:p>
    <w:p w14:paraId="15D10185" w14:textId="77777777" w:rsidR="00F70F20" w:rsidRDefault="00F70F20" w:rsidP="00F70F20">
      <w:pPr>
        <w:rPr>
          <w:rFonts w:eastAsia="MS Mincho"/>
          <w:lang w:val="en-US" w:eastAsia="ja-JP"/>
        </w:rPr>
      </w:pPr>
      <w:r w:rsidRPr="00A07FB8">
        <w:rPr>
          <w:rFonts w:eastAsia="MS Mincho"/>
          <w:b/>
          <w:lang w:val="en-US" w:eastAsia="ja-JP"/>
        </w:rPr>
        <w:t>S17</w:t>
      </w:r>
      <w:r>
        <w:rPr>
          <w:rFonts w:eastAsia="MS Mincho"/>
          <w:lang w:val="en-US" w:eastAsia="ja-JP"/>
        </w:rPr>
        <w:t xml:space="preserve"> </w:t>
      </w:r>
      <w:r w:rsidRPr="00A07FB8">
        <w:rPr>
          <w:rFonts w:eastAsia="MS Mincho"/>
          <w:lang w:val="en-US" w:eastAsia="ja-JP"/>
        </w:rPr>
        <w:t>Cells could be prepared in advance (e.g. with the UE context). 3-D heading direction, suggested several rows above, could be exploited to predict the upcoming cells the UAV UE will visit.  Faster HOs and more efficient Connection Reestablishment (in case of RLF/HOF) could be expected.</w:t>
      </w:r>
    </w:p>
    <w:p w14:paraId="0E34102E" w14:textId="77777777" w:rsidR="00F70F20" w:rsidRDefault="00F70F20" w:rsidP="00F70F20">
      <w:pPr>
        <w:rPr>
          <w:rFonts w:eastAsia="MS Mincho"/>
          <w:lang w:val="en-US" w:eastAsia="ja-JP"/>
        </w:rPr>
      </w:pPr>
      <w:r w:rsidRPr="00AB1597">
        <w:rPr>
          <w:rFonts w:eastAsia="MS Mincho"/>
          <w:b/>
          <w:lang w:val="en-US" w:eastAsia="ja-JP"/>
        </w:rPr>
        <w:t>S21</w:t>
      </w:r>
      <w:r>
        <w:rPr>
          <w:rFonts w:eastAsia="MS Mincho"/>
          <w:lang w:val="en-US" w:eastAsia="ja-JP"/>
        </w:rPr>
        <w:t xml:space="preserve"> </w:t>
      </w:r>
      <w:r w:rsidRPr="00AB1597">
        <w:rPr>
          <w:rFonts w:eastAsia="MS Mincho"/>
          <w:lang w:val="en-US" w:eastAsia="ja-JP"/>
        </w:rPr>
        <w:t>Network coordination with blank subframe during handover to reduce the interference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092"/>
        <w:gridCol w:w="7006"/>
      </w:tblGrid>
      <w:tr w:rsidR="00F70F20" w:rsidRPr="00091E37" w14:paraId="6CF10CE7" w14:textId="77777777" w:rsidTr="00345F9C">
        <w:tc>
          <w:tcPr>
            <w:tcW w:w="534" w:type="dxa"/>
            <w:shd w:val="clear" w:color="auto" w:fill="auto"/>
          </w:tcPr>
          <w:p w14:paraId="7E5D6569" w14:textId="77777777" w:rsidR="00F70F20" w:rsidRPr="00091E37" w:rsidRDefault="00F70F20" w:rsidP="007820DF">
            <w:pPr>
              <w:rPr>
                <w:rFonts w:eastAsia="MS Mincho"/>
                <w:lang w:val="en-US" w:eastAsia="ja-JP"/>
              </w:rPr>
            </w:pPr>
            <w:r w:rsidRPr="00091E37">
              <w:rPr>
                <w:rFonts w:eastAsia="MS Mincho" w:hint="eastAsia"/>
                <w:lang w:val="en-US" w:eastAsia="ja-JP"/>
              </w:rPr>
              <w:t>No.</w:t>
            </w:r>
          </w:p>
        </w:tc>
        <w:tc>
          <w:tcPr>
            <w:tcW w:w="2126" w:type="dxa"/>
            <w:shd w:val="clear" w:color="auto" w:fill="auto"/>
          </w:tcPr>
          <w:p w14:paraId="60086FE5" w14:textId="77777777" w:rsidR="00F70F20" w:rsidRPr="00091E37" w:rsidRDefault="00F70F20" w:rsidP="007820DF">
            <w:pPr>
              <w:rPr>
                <w:rFonts w:eastAsia="MS Mincho"/>
                <w:lang w:val="en-US" w:eastAsia="ja-JP"/>
              </w:rPr>
            </w:pPr>
            <w:r w:rsidRPr="00091E37">
              <w:rPr>
                <w:rFonts w:eastAsia="MS Mincho" w:hint="eastAsia"/>
                <w:lang w:val="en-US" w:eastAsia="ja-JP"/>
              </w:rPr>
              <w:t>Company</w:t>
            </w:r>
          </w:p>
        </w:tc>
        <w:tc>
          <w:tcPr>
            <w:tcW w:w="7179" w:type="dxa"/>
            <w:shd w:val="clear" w:color="auto" w:fill="auto"/>
          </w:tcPr>
          <w:p w14:paraId="3EB97CAF" w14:textId="77777777" w:rsidR="00F70F20" w:rsidRPr="00091E37" w:rsidRDefault="00F70F20" w:rsidP="007820DF">
            <w:pPr>
              <w:rPr>
                <w:rFonts w:eastAsia="MS Mincho"/>
                <w:lang w:val="en-US" w:eastAsia="ja-JP"/>
              </w:rPr>
            </w:pPr>
            <w:r w:rsidRPr="00091E37">
              <w:rPr>
                <w:rFonts w:eastAsia="MS Mincho" w:hint="eastAsia"/>
                <w:lang w:val="en-US" w:eastAsia="ja-JP"/>
              </w:rPr>
              <w:t>Comment/Reasoning</w:t>
            </w:r>
          </w:p>
        </w:tc>
      </w:tr>
      <w:tr w:rsidR="00F70F20" w:rsidRPr="00091E37" w14:paraId="302C17EF" w14:textId="77777777" w:rsidTr="00345F9C">
        <w:tc>
          <w:tcPr>
            <w:tcW w:w="534" w:type="dxa"/>
            <w:shd w:val="clear" w:color="auto" w:fill="auto"/>
          </w:tcPr>
          <w:p w14:paraId="7688F71F" w14:textId="77777777" w:rsidR="00F70F20" w:rsidRPr="00091E37" w:rsidRDefault="00F70F20" w:rsidP="007820DF">
            <w:pPr>
              <w:rPr>
                <w:rFonts w:eastAsia="MS Mincho"/>
                <w:lang w:val="en-US" w:eastAsia="ja-JP"/>
              </w:rPr>
            </w:pPr>
          </w:p>
        </w:tc>
        <w:tc>
          <w:tcPr>
            <w:tcW w:w="2126" w:type="dxa"/>
            <w:shd w:val="clear" w:color="auto" w:fill="auto"/>
          </w:tcPr>
          <w:p w14:paraId="7F7D4E2E" w14:textId="77777777" w:rsidR="00F70F20" w:rsidRPr="00091E37" w:rsidRDefault="008C587E" w:rsidP="007820DF">
            <w:pPr>
              <w:rPr>
                <w:rFonts w:eastAsia="MS Mincho"/>
                <w:lang w:val="en-US" w:eastAsia="ja-JP"/>
              </w:rPr>
            </w:pPr>
            <w:r>
              <w:rPr>
                <w:rFonts w:eastAsia="MS Mincho"/>
                <w:lang w:val="en-US" w:eastAsia="ja-JP"/>
              </w:rPr>
              <w:t>Nokia</w:t>
            </w:r>
          </w:p>
        </w:tc>
        <w:tc>
          <w:tcPr>
            <w:tcW w:w="7179" w:type="dxa"/>
            <w:shd w:val="clear" w:color="auto" w:fill="auto"/>
          </w:tcPr>
          <w:p w14:paraId="052D2689" w14:textId="77777777" w:rsidR="00F70F20" w:rsidRPr="00091E37" w:rsidRDefault="008C587E" w:rsidP="007820DF">
            <w:pPr>
              <w:rPr>
                <w:rFonts w:eastAsia="MS Mincho"/>
                <w:lang w:val="en-US" w:eastAsia="ja-JP"/>
              </w:rPr>
            </w:pPr>
            <w:r>
              <w:rPr>
                <w:rFonts w:eastAsia="MS Mincho"/>
                <w:lang w:val="en-US" w:eastAsia="ja-JP"/>
              </w:rPr>
              <w:t xml:space="preserve">We think S1 could be burdensome. Resource reservation scheme do not scale well with the increasing number of (UAV) UEs. </w:t>
            </w:r>
            <w:r w:rsidR="00FB21CA">
              <w:rPr>
                <w:rFonts w:eastAsia="MS Mincho"/>
                <w:lang w:val="en-US" w:eastAsia="ja-JP"/>
              </w:rPr>
              <w:t xml:space="preserve">Thus, we are not very eager to endorse it. </w:t>
            </w:r>
            <w:r>
              <w:rPr>
                <w:rFonts w:eastAsia="MS Mincho"/>
                <w:lang w:val="en-US" w:eastAsia="ja-JP"/>
              </w:rPr>
              <w:t>Not surprisingly – support for S17:) S21 – more details would be needed before deciding if that is the path to follow.</w:t>
            </w:r>
          </w:p>
        </w:tc>
      </w:tr>
      <w:tr w:rsidR="00F70F20" w:rsidRPr="00091E37" w14:paraId="12ED8540" w14:textId="77777777" w:rsidTr="00345F9C">
        <w:tc>
          <w:tcPr>
            <w:tcW w:w="534" w:type="dxa"/>
            <w:shd w:val="clear" w:color="auto" w:fill="auto"/>
          </w:tcPr>
          <w:p w14:paraId="269EEE36" w14:textId="77777777" w:rsidR="00F70F20" w:rsidRPr="00091E37" w:rsidRDefault="0091022B" w:rsidP="007820DF">
            <w:pPr>
              <w:rPr>
                <w:rFonts w:eastAsia="MS Mincho"/>
                <w:lang w:val="en-US" w:eastAsia="ja-JP"/>
              </w:rPr>
            </w:pPr>
            <w:r>
              <w:rPr>
                <w:rFonts w:eastAsia="MS Mincho"/>
                <w:lang w:val="en-US" w:eastAsia="ja-JP"/>
              </w:rPr>
              <w:t>S1</w:t>
            </w:r>
          </w:p>
        </w:tc>
        <w:tc>
          <w:tcPr>
            <w:tcW w:w="2126" w:type="dxa"/>
            <w:shd w:val="clear" w:color="auto" w:fill="auto"/>
          </w:tcPr>
          <w:p w14:paraId="3A2564E9" w14:textId="77777777" w:rsidR="00F70F20" w:rsidRPr="00091E37" w:rsidRDefault="0091022B" w:rsidP="007820DF">
            <w:pPr>
              <w:rPr>
                <w:rFonts w:eastAsia="MS Mincho"/>
                <w:lang w:val="en-US" w:eastAsia="ja-JP"/>
              </w:rPr>
            </w:pPr>
            <w:r>
              <w:rPr>
                <w:rFonts w:eastAsia="MS Mincho"/>
                <w:lang w:val="en-US" w:eastAsia="ja-JP"/>
              </w:rPr>
              <w:t>Ericsson</w:t>
            </w:r>
          </w:p>
        </w:tc>
        <w:tc>
          <w:tcPr>
            <w:tcW w:w="7179" w:type="dxa"/>
            <w:shd w:val="clear" w:color="auto" w:fill="auto"/>
          </w:tcPr>
          <w:p w14:paraId="479D0993" w14:textId="77777777" w:rsidR="00D22038" w:rsidRDefault="00D22038" w:rsidP="007820DF">
            <w:r>
              <w:t xml:space="preserve">We agree with Nokia that it </w:t>
            </w:r>
            <w:r w:rsidR="00A820E4">
              <w:t>could be</w:t>
            </w:r>
            <w:r>
              <w:t xml:space="preserve"> burdensome. </w:t>
            </w:r>
          </w:p>
          <w:p w14:paraId="6E851874" w14:textId="77777777" w:rsidR="004827E3" w:rsidRPr="00403F5C" w:rsidRDefault="00D22038" w:rsidP="007820DF">
            <w:r>
              <w:t xml:space="preserve">In </w:t>
            </w:r>
            <w:r w:rsidR="004827E3" w:rsidRPr="006731DB">
              <w:t>order to construct a coordinated cell set, it requires synchronized networks, which may not be true for many deployments. Even if the networks are synchronized, the CP length limits the geographical separat</w:t>
            </w:r>
            <w:r w:rsidR="004827E3" w:rsidRPr="00755883">
              <w:t>ion of cooperating cells. With 4.7 us CP, cooperating eNBs have to be with ~1.4km distance of each other. Field results show that drones can detect cells that</w:t>
            </w:r>
            <w:r w:rsidR="004827E3" w:rsidRPr="00403F5C">
              <w:t xml:space="preserve"> have distances much larger than 1.4km.</w:t>
            </w:r>
          </w:p>
          <w:p w14:paraId="030801FF" w14:textId="77777777" w:rsidR="004827E3" w:rsidRPr="006731DB" w:rsidRDefault="00021E6F" w:rsidP="004827E3">
            <w:pPr>
              <w:pStyle w:val="CommentText"/>
            </w:pPr>
            <w:r w:rsidRPr="006731DB">
              <w:t>In addition, it is premature to conclude that the throughput for aerial UEs can be improved since there are no results according to the agreed simulation assumptions</w:t>
            </w:r>
            <w:r w:rsidR="00A7647B" w:rsidRPr="006731DB">
              <w:t>, such as the size of the coordinated cell set, the reserved resources for drone</w:t>
            </w:r>
            <w:r w:rsidR="00F83EF6" w:rsidRPr="006731DB">
              <w:t>s</w:t>
            </w:r>
            <w:r w:rsidR="00A7647B" w:rsidRPr="006731DB">
              <w:t xml:space="preserve">, and the impact on terrestrial UEs. </w:t>
            </w:r>
          </w:p>
          <w:p w14:paraId="65413DD2" w14:textId="77777777" w:rsidR="004827E3" w:rsidRPr="006731DB" w:rsidRDefault="006D7391" w:rsidP="007820DF">
            <w:pPr>
              <w:rPr>
                <w:rFonts w:eastAsia="MS Mincho"/>
                <w:lang w:val="en-US" w:eastAsia="ja-JP"/>
              </w:rPr>
            </w:pPr>
            <w:r w:rsidRPr="006731DB">
              <w:t>Lastly, d</w:t>
            </w:r>
            <w:r w:rsidR="004827E3" w:rsidRPr="006731DB">
              <w:t>esign of new physical channels in RAN1 requires a lot of standardization effort.  These aspects have not been sufficiently discussed in RAN1.  Plus, RAN2 is not the right group for this discussion on the feasibility of designing new physical channels.</w:t>
            </w:r>
          </w:p>
        </w:tc>
      </w:tr>
      <w:tr w:rsidR="00A820E4" w:rsidRPr="00091E37" w14:paraId="20B5DCB5" w14:textId="77777777" w:rsidTr="00345F9C">
        <w:tc>
          <w:tcPr>
            <w:tcW w:w="534" w:type="dxa"/>
            <w:shd w:val="clear" w:color="auto" w:fill="auto"/>
          </w:tcPr>
          <w:p w14:paraId="3D1D9834" w14:textId="77777777" w:rsidR="00A820E4" w:rsidRPr="00091E37" w:rsidRDefault="00A820E4" w:rsidP="00A820E4">
            <w:pPr>
              <w:rPr>
                <w:rFonts w:eastAsia="MS Mincho"/>
                <w:lang w:val="en-US" w:eastAsia="ja-JP"/>
              </w:rPr>
            </w:pPr>
            <w:r>
              <w:rPr>
                <w:rFonts w:eastAsia="MS Mincho"/>
                <w:lang w:val="en-US" w:eastAsia="ja-JP"/>
              </w:rPr>
              <w:t>S17</w:t>
            </w:r>
          </w:p>
        </w:tc>
        <w:tc>
          <w:tcPr>
            <w:tcW w:w="2126" w:type="dxa"/>
            <w:shd w:val="clear" w:color="auto" w:fill="auto"/>
          </w:tcPr>
          <w:p w14:paraId="3364E652" w14:textId="77777777" w:rsidR="00A820E4" w:rsidRPr="00091E37" w:rsidRDefault="00A820E4" w:rsidP="00A820E4">
            <w:pPr>
              <w:rPr>
                <w:rFonts w:eastAsia="MS Mincho"/>
                <w:lang w:val="en-US" w:eastAsia="ja-JP"/>
              </w:rPr>
            </w:pPr>
            <w:r>
              <w:rPr>
                <w:rFonts w:eastAsia="MS Mincho"/>
                <w:lang w:val="en-US" w:eastAsia="ja-JP"/>
              </w:rPr>
              <w:t>Ericsson</w:t>
            </w:r>
          </w:p>
        </w:tc>
        <w:tc>
          <w:tcPr>
            <w:tcW w:w="7179" w:type="dxa"/>
            <w:shd w:val="clear" w:color="auto" w:fill="auto"/>
          </w:tcPr>
          <w:p w14:paraId="40E4B30D" w14:textId="77777777" w:rsidR="00A820E4" w:rsidRPr="00091E37" w:rsidRDefault="00A820E4" w:rsidP="00A820E4">
            <w:pPr>
              <w:rPr>
                <w:rFonts w:eastAsia="MS Mincho"/>
                <w:lang w:val="en-US" w:eastAsia="ja-JP"/>
              </w:rPr>
            </w:pPr>
            <w:r>
              <w:rPr>
                <w:rFonts w:eastAsia="MS Mincho"/>
                <w:lang w:val="en-US" w:eastAsia="ja-JP"/>
              </w:rPr>
              <w:t xml:space="preserve">Flying path plan is outside the scope of 3GPP, and we haven’t discussed in SI how the RAN can obtain this information. </w:t>
            </w:r>
          </w:p>
        </w:tc>
      </w:tr>
      <w:tr w:rsidR="00A820E4" w:rsidRPr="00091E37" w14:paraId="5F8E7A39" w14:textId="77777777" w:rsidTr="00345F9C">
        <w:tc>
          <w:tcPr>
            <w:tcW w:w="534" w:type="dxa"/>
            <w:shd w:val="clear" w:color="auto" w:fill="auto"/>
          </w:tcPr>
          <w:p w14:paraId="7BE0BD34" w14:textId="77777777" w:rsidR="00A820E4" w:rsidRPr="00091E37" w:rsidRDefault="00A820E4" w:rsidP="00A820E4">
            <w:pPr>
              <w:rPr>
                <w:rFonts w:eastAsia="MS Mincho"/>
                <w:lang w:val="en-US" w:eastAsia="ja-JP"/>
              </w:rPr>
            </w:pPr>
            <w:r>
              <w:rPr>
                <w:rFonts w:eastAsia="MS Mincho"/>
                <w:lang w:val="en-US" w:eastAsia="ja-JP"/>
              </w:rPr>
              <w:t>S21</w:t>
            </w:r>
          </w:p>
        </w:tc>
        <w:tc>
          <w:tcPr>
            <w:tcW w:w="2126" w:type="dxa"/>
            <w:shd w:val="clear" w:color="auto" w:fill="auto"/>
          </w:tcPr>
          <w:p w14:paraId="77C76F98" w14:textId="77777777" w:rsidR="00A820E4" w:rsidRPr="00091E37" w:rsidRDefault="00A820E4" w:rsidP="00A820E4">
            <w:pPr>
              <w:rPr>
                <w:rFonts w:eastAsia="MS Mincho"/>
                <w:lang w:val="en-US" w:eastAsia="ja-JP"/>
              </w:rPr>
            </w:pPr>
            <w:r>
              <w:rPr>
                <w:rFonts w:eastAsia="MS Mincho"/>
                <w:lang w:val="en-US" w:eastAsia="ja-JP"/>
              </w:rPr>
              <w:t>Ericsson</w:t>
            </w:r>
          </w:p>
        </w:tc>
        <w:tc>
          <w:tcPr>
            <w:tcW w:w="7179" w:type="dxa"/>
            <w:shd w:val="clear" w:color="auto" w:fill="auto"/>
          </w:tcPr>
          <w:p w14:paraId="3911163A" w14:textId="77777777" w:rsidR="00A820E4" w:rsidRPr="00091E37" w:rsidRDefault="00A820E4" w:rsidP="00A820E4">
            <w:pPr>
              <w:rPr>
                <w:rFonts w:eastAsia="MS Mincho"/>
                <w:lang w:val="en-US" w:eastAsia="ja-JP"/>
              </w:rPr>
            </w:pPr>
            <w:r>
              <w:t xml:space="preserve">More evaluations, by RAN1, </w:t>
            </w:r>
            <w:r w:rsidRPr="00E10B7E">
              <w:t>on the impact of blank subframes on terrestrial UE throughput</w:t>
            </w:r>
            <w:r>
              <w:t xml:space="preserve"> are needed. </w:t>
            </w:r>
          </w:p>
        </w:tc>
      </w:tr>
      <w:tr w:rsidR="007265C1" w:rsidRPr="00091E37" w14:paraId="5345CF78" w14:textId="77777777" w:rsidTr="00345F9C">
        <w:tc>
          <w:tcPr>
            <w:tcW w:w="534" w:type="dxa"/>
            <w:shd w:val="clear" w:color="auto" w:fill="auto"/>
          </w:tcPr>
          <w:p w14:paraId="77F3BDA9" w14:textId="77777777" w:rsidR="007265C1" w:rsidRDefault="007265C1" w:rsidP="00A820E4">
            <w:pPr>
              <w:rPr>
                <w:rFonts w:eastAsia="MS Mincho"/>
                <w:lang w:val="en-US" w:eastAsia="ja-JP"/>
              </w:rPr>
            </w:pPr>
            <w:r>
              <w:rPr>
                <w:rFonts w:eastAsia="MS Mincho"/>
                <w:lang w:val="en-US" w:eastAsia="ja-JP"/>
              </w:rPr>
              <w:t>S1</w:t>
            </w:r>
          </w:p>
        </w:tc>
        <w:tc>
          <w:tcPr>
            <w:tcW w:w="2126" w:type="dxa"/>
            <w:shd w:val="clear" w:color="auto" w:fill="auto"/>
          </w:tcPr>
          <w:p w14:paraId="5CBFFE3E" w14:textId="77777777" w:rsidR="007265C1" w:rsidRDefault="007265C1" w:rsidP="00A820E4">
            <w:pPr>
              <w:rPr>
                <w:rFonts w:eastAsia="MS Mincho"/>
                <w:lang w:val="en-US" w:eastAsia="ja-JP"/>
              </w:rPr>
            </w:pPr>
            <w:r>
              <w:rPr>
                <w:rFonts w:eastAsia="MS Mincho"/>
                <w:lang w:val="en-US" w:eastAsia="ja-JP"/>
              </w:rPr>
              <w:t>Kyocera</w:t>
            </w:r>
          </w:p>
        </w:tc>
        <w:tc>
          <w:tcPr>
            <w:tcW w:w="7179" w:type="dxa"/>
            <w:shd w:val="clear" w:color="auto" w:fill="auto"/>
          </w:tcPr>
          <w:p w14:paraId="4C89887C" w14:textId="77777777" w:rsidR="007265C1" w:rsidRDefault="007265C1" w:rsidP="00A820E4">
            <w:r>
              <w:rPr>
                <w:rFonts w:eastAsia="MS Mincho"/>
                <w:lang w:val="en-US" w:eastAsia="ja-JP"/>
              </w:rPr>
              <w:t>In principle we think this can work, albeit with quite a bit of network coordination involved.  Wonder if a dedicated frequency for UAV would be simpler.</w:t>
            </w:r>
          </w:p>
        </w:tc>
      </w:tr>
      <w:tr w:rsidR="007265C1" w:rsidRPr="00091E37" w14:paraId="3B7AC97E" w14:textId="77777777" w:rsidTr="00345F9C">
        <w:tc>
          <w:tcPr>
            <w:tcW w:w="534" w:type="dxa"/>
            <w:shd w:val="clear" w:color="auto" w:fill="auto"/>
          </w:tcPr>
          <w:p w14:paraId="383500F1" w14:textId="77777777" w:rsidR="007265C1" w:rsidRDefault="007265C1" w:rsidP="00A820E4">
            <w:pPr>
              <w:rPr>
                <w:rFonts w:eastAsia="MS Mincho"/>
                <w:lang w:val="en-US" w:eastAsia="ja-JP"/>
              </w:rPr>
            </w:pPr>
            <w:r>
              <w:rPr>
                <w:rFonts w:eastAsia="MS Mincho"/>
                <w:lang w:val="en-US" w:eastAsia="ja-JP"/>
              </w:rPr>
              <w:lastRenderedPageBreak/>
              <w:t>S17</w:t>
            </w:r>
          </w:p>
        </w:tc>
        <w:tc>
          <w:tcPr>
            <w:tcW w:w="2126" w:type="dxa"/>
            <w:shd w:val="clear" w:color="auto" w:fill="auto"/>
          </w:tcPr>
          <w:p w14:paraId="6471E8ED" w14:textId="77777777" w:rsidR="007265C1" w:rsidRDefault="007265C1" w:rsidP="00A820E4">
            <w:pPr>
              <w:rPr>
                <w:rFonts w:eastAsia="MS Mincho"/>
                <w:lang w:val="en-US" w:eastAsia="ja-JP"/>
              </w:rPr>
            </w:pPr>
            <w:r>
              <w:rPr>
                <w:rFonts w:eastAsia="MS Mincho"/>
                <w:lang w:val="en-US" w:eastAsia="ja-JP"/>
              </w:rPr>
              <w:t>Kyocera</w:t>
            </w:r>
          </w:p>
        </w:tc>
        <w:tc>
          <w:tcPr>
            <w:tcW w:w="7179" w:type="dxa"/>
            <w:shd w:val="clear" w:color="auto" w:fill="auto"/>
          </w:tcPr>
          <w:p w14:paraId="0101C1F7" w14:textId="77777777" w:rsidR="007265C1" w:rsidRDefault="007265C1" w:rsidP="00A820E4">
            <w:pPr>
              <w:rPr>
                <w:rFonts w:eastAsia="MS Mincho"/>
                <w:lang w:val="en-US" w:eastAsia="ja-JP"/>
              </w:rPr>
            </w:pPr>
            <w:r>
              <w:rPr>
                <w:rFonts w:eastAsia="MS Mincho"/>
                <w:lang w:val="en-US" w:eastAsia="ja-JP"/>
              </w:rPr>
              <w:t>We think this is a viable solution.</w:t>
            </w:r>
          </w:p>
        </w:tc>
      </w:tr>
      <w:tr w:rsidR="007265C1" w:rsidRPr="00091E37" w14:paraId="685CBC6A" w14:textId="77777777" w:rsidTr="00345F9C">
        <w:tc>
          <w:tcPr>
            <w:tcW w:w="534" w:type="dxa"/>
            <w:shd w:val="clear" w:color="auto" w:fill="auto"/>
          </w:tcPr>
          <w:p w14:paraId="7090B96B" w14:textId="77777777" w:rsidR="007265C1" w:rsidRDefault="007265C1" w:rsidP="00A820E4">
            <w:pPr>
              <w:rPr>
                <w:rFonts w:eastAsia="MS Mincho"/>
                <w:lang w:val="en-US" w:eastAsia="ja-JP"/>
              </w:rPr>
            </w:pPr>
            <w:r>
              <w:rPr>
                <w:rFonts w:eastAsia="MS Mincho"/>
                <w:lang w:val="en-US" w:eastAsia="ja-JP"/>
              </w:rPr>
              <w:t>S21</w:t>
            </w:r>
          </w:p>
        </w:tc>
        <w:tc>
          <w:tcPr>
            <w:tcW w:w="2126" w:type="dxa"/>
            <w:shd w:val="clear" w:color="auto" w:fill="auto"/>
          </w:tcPr>
          <w:p w14:paraId="7B263095" w14:textId="77777777" w:rsidR="007265C1" w:rsidRDefault="007265C1" w:rsidP="00A820E4">
            <w:pPr>
              <w:rPr>
                <w:rFonts w:eastAsia="MS Mincho"/>
                <w:lang w:val="en-US" w:eastAsia="ja-JP"/>
              </w:rPr>
            </w:pPr>
            <w:r>
              <w:rPr>
                <w:rFonts w:eastAsia="MS Mincho"/>
                <w:lang w:val="en-US" w:eastAsia="ja-JP"/>
              </w:rPr>
              <w:t>Kyocera</w:t>
            </w:r>
          </w:p>
        </w:tc>
        <w:tc>
          <w:tcPr>
            <w:tcW w:w="7179" w:type="dxa"/>
            <w:shd w:val="clear" w:color="auto" w:fill="auto"/>
          </w:tcPr>
          <w:p w14:paraId="0322C7EF" w14:textId="77777777" w:rsidR="007265C1" w:rsidRDefault="007265C1" w:rsidP="00A820E4">
            <w:pPr>
              <w:rPr>
                <w:rFonts w:eastAsia="MS Mincho"/>
                <w:lang w:val="en-US" w:eastAsia="ja-JP"/>
              </w:rPr>
            </w:pPr>
            <w:r>
              <w:rPr>
                <w:rFonts w:eastAsia="MS Mincho"/>
                <w:lang w:val="en-US" w:eastAsia="ja-JP"/>
              </w:rPr>
              <w:t xml:space="preserve">In principle it can work, the network coordination might be more extensive than what’s assumed for eICIC considering the target cell may be far away, esp. if X2 interface isn’t available. </w:t>
            </w:r>
          </w:p>
        </w:tc>
      </w:tr>
      <w:tr w:rsidR="00345F9C" w:rsidRPr="00091E37" w14:paraId="2BBE8302"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48B52F3D" w14:textId="77777777" w:rsidR="00345F9C" w:rsidRDefault="00345F9C" w:rsidP="009C6B53">
            <w:pPr>
              <w:rPr>
                <w:rFonts w:eastAsia="MS Mincho"/>
                <w:lang w:val="en-US" w:eastAsia="ja-JP"/>
              </w:rPr>
            </w:pPr>
            <w:r>
              <w:rPr>
                <w:rFonts w:eastAsia="MS Mincho"/>
                <w:lang w:val="en-US" w:eastAsia="ja-JP"/>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203E2" w14:textId="77777777" w:rsidR="00345F9C" w:rsidRDefault="00345F9C" w:rsidP="009C6B53">
            <w:pPr>
              <w:rPr>
                <w:rFonts w:eastAsia="MS Mincho"/>
                <w:lang w:val="en-US" w:eastAsia="ja-JP"/>
              </w:rPr>
            </w:pPr>
            <w:r>
              <w:rPr>
                <w:rFonts w:eastAsia="MS Mincho"/>
                <w:lang w:val="en-US" w:eastAsia="ja-JP"/>
              </w:rPr>
              <w:t>Qualcomm</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1EBBF54E" w14:textId="77777777" w:rsidR="00345F9C" w:rsidRPr="00345F9C" w:rsidRDefault="00345F9C" w:rsidP="009C6B53">
            <w:pPr>
              <w:rPr>
                <w:rFonts w:eastAsia="MS Mincho"/>
                <w:lang w:val="en-US" w:eastAsia="ja-JP"/>
              </w:rPr>
            </w:pPr>
            <w:r w:rsidRPr="00345F9C">
              <w:rPr>
                <w:rFonts w:eastAsia="MS Mincho"/>
                <w:lang w:val="en-US" w:eastAsia="ja-JP"/>
              </w:rPr>
              <w:t xml:space="preserve">It seems this related to S13 in </w:t>
            </w:r>
            <w:r>
              <w:rPr>
                <w:rFonts w:eastAsia="MS Mincho"/>
                <w:lang w:val="en-US" w:eastAsia="ja-JP"/>
              </w:rPr>
              <w:t>other</w:t>
            </w:r>
            <w:r w:rsidRPr="00345F9C">
              <w:rPr>
                <w:rFonts w:eastAsia="MS Mincho"/>
                <w:lang w:val="en-US" w:eastAsia="ja-JP"/>
              </w:rPr>
              <w:t xml:space="preserve"> section. </w:t>
            </w:r>
            <w:r>
              <w:rPr>
                <w:rFonts w:eastAsia="MS Mincho"/>
                <w:lang w:val="en-US" w:eastAsia="ja-JP"/>
              </w:rPr>
              <w:t>We are positive to this approach. While we agree that how this information is obtained may be separately discussed in other WGs outside of RAN, from RAN point of view, we think we can conclude that if such information is available, this can be used.</w:t>
            </w:r>
          </w:p>
        </w:tc>
      </w:tr>
      <w:tr w:rsidR="00D26F0C" w:rsidRPr="00D26F0C" w14:paraId="62875637"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46B4BD1E" w14:textId="77777777" w:rsidR="00D26F0C" w:rsidRPr="00532D2F" w:rsidRDefault="00D26F0C" w:rsidP="009C6B53">
            <w:pPr>
              <w:rPr>
                <w:rFonts w:eastAsia="DengXian"/>
                <w:lang w:val="en-US" w:eastAsia="zh-CN"/>
              </w:rPr>
            </w:pPr>
            <w:r w:rsidRPr="00A93986">
              <w:rPr>
                <w:rFonts w:eastAsia="DengXian" w:hint="eastAsia"/>
                <w:lang w:val="en-US" w:eastAsia="zh-CN"/>
              </w:rPr>
              <w:t>S</w:t>
            </w:r>
            <w:r w:rsidRPr="00A93986">
              <w:rPr>
                <w:rFonts w:eastAsia="DengXian"/>
                <w:lang w:val="en-US"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C7F620" w14:textId="77777777" w:rsidR="00D26F0C" w:rsidRPr="00532D2F" w:rsidRDefault="00D26F0C" w:rsidP="009C6B53">
            <w:pPr>
              <w:rPr>
                <w:rFonts w:eastAsia="DengXian"/>
                <w:lang w:val="en-US" w:eastAsia="zh-CN"/>
              </w:rPr>
            </w:pPr>
            <w:r w:rsidRPr="00A93986">
              <w:rPr>
                <w:rFonts w:eastAsia="DengXian" w:hint="eastAsia"/>
                <w:lang w:val="en-US" w:eastAsia="zh-CN"/>
              </w:rPr>
              <w:t>Lenovo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7839F560" w14:textId="77777777" w:rsidR="00D26F0C" w:rsidRPr="00532D2F" w:rsidRDefault="00D26F0C" w:rsidP="009C6B53">
            <w:pPr>
              <w:rPr>
                <w:rFonts w:eastAsia="DengXian"/>
                <w:lang w:val="en-US" w:eastAsia="zh-CN"/>
              </w:rPr>
            </w:pPr>
            <w:r w:rsidRPr="00A93986">
              <w:rPr>
                <w:rFonts w:eastAsia="DengXian" w:hint="eastAsia"/>
                <w:lang w:val="en-US" w:eastAsia="zh-CN"/>
              </w:rPr>
              <w:t xml:space="preserve">Agree with </w:t>
            </w:r>
            <w:r w:rsidRPr="00A93986">
              <w:rPr>
                <w:rFonts w:eastAsia="DengXian"/>
                <w:lang w:val="en-US" w:eastAsia="zh-CN"/>
              </w:rPr>
              <w:t>Ericsson and</w:t>
            </w:r>
            <w:r w:rsidRPr="00A93986">
              <w:rPr>
                <w:rFonts w:eastAsia="DengXian" w:hint="eastAsia"/>
                <w:lang w:val="en-US" w:eastAsia="zh-CN"/>
              </w:rPr>
              <w:t xml:space="preserve"> </w:t>
            </w:r>
            <w:r w:rsidRPr="00A93986">
              <w:rPr>
                <w:rFonts w:eastAsia="DengXian"/>
                <w:lang w:val="en-US" w:eastAsia="zh-CN"/>
              </w:rPr>
              <w:t>Nokia</w:t>
            </w:r>
          </w:p>
        </w:tc>
      </w:tr>
      <w:tr w:rsidR="00D26F0C" w:rsidRPr="00D26F0C" w14:paraId="3303CBE9"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7D035D02" w14:textId="77777777" w:rsidR="00D26F0C" w:rsidRPr="00A93986" w:rsidRDefault="00D26F0C" w:rsidP="009C6B53">
            <w:pPr>
              <w:rPr>
                <w:rFonts w:eastAsia="DengXian"/>
                <w:lang w:val="en-US" w:eastAsia="zh-CN"/>
              </w:rPr>
            </w:pPr>
            <w:r w:rsidRPr="00A93986">
              <w:rPr>
                <w:rFonts w:eastAsia="DengXian" w:hint="eastAsia"/>
                <w:lang w:val="en-US" w:eastAsia="zh-CN"/>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141E8D" w14:textId="77777777" w:rsidR="00D26F0C" w:rsidRPr="00A93986" w:rsidRDefault="00D26F0C" w:rsidP="009C6B53">
            <w:pPr>
              <w:rPr>
                <w:rFonts w:eastAsia="DengXian"/>
                <w:lang w:val="en-US" w:eastAsia="zh-CN"/>
              </w:rPr>
            </w:pPr>
            <w:r w:rsidRPr="00A93986">
              <w:rPr>
                <w:rFonts w:eastAsia="DengXian" w:hint="eastAsia"/>
                <w:lang w:val="en-US" w:eastAsia="zh-CN"/>
              </w:rPr>
              <w:t>Lenovo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6FE4AE68" w14:textId="77777777" w:rsidR="00D26F0C" w:rsidRPr="00A93986" w:rsidRDefault="00D26F0C" w:rsidP="009C6B53">
            <w:pPr>
              <w:rPr>
                <w:rFonts w:eastAsia="DengXian"/>
                <w:lang w:val="en-US" w:eastAsia="zh-CN"/>
              </w:rPr>
            </w:pPr>
            <w:r w:rsidRPr="00A93986">
              <w:rPr>
                <w:rFonts w:eastAsia="DengXian" w:hint="eastAsia"/>
                <w:lang w:val="en-US" w:eastAsia="zh-CN"/>
              </w:rPr>
              <w:t>Fine to us</w:t>
            </w:r>
          </w:p>
        </w:tc>
      </w:tr>
      <w:tr w:rsidR="00D26F0C" w:rsidRPr="00D26F0C" w14:paraId="6AF80477"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33B27480" w14:textId="77777777" w:rsidR="00D26F0C" w:rsidRPr="00A93986" w:rsidRDefault="00D26F0C" w:rsidP="009C6B53">
            <w:pPr>
              <w:rPr>
                <w:rFonts w:eastAsia="DengXian"/>
                <w:lang w:val="en-US" w:eastAsia="zh-CN"/>
              </w:rPr>
            </w:pPr>
            <w:r w:rsidRPr="00A93986">
              <w:rPr>
                <w:rFonts w:eastAsia="DengXian" w:hint="eastAsia"/>
                <w:lang w:val="en-US" w:eastAsia="zh-CN"/>
              </w:rPr>
              <w:t>S21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2C1795" w14:textId="77777777" w:rsidR="00D26F0C" w:rsidRPr="00A93986" w:rsidRDefault="00D26F0C" w:rsidP="009C6B53">
            <w:pPr>
              <w:rPr>
                <w:rFonts w:eastAsia="DengXian"/>
                <w:lang w:val="en-US" w:eastAsia="zh-CN"/>
              </w:rPr>
            </w:pPr>
            <w:r w:rsidRPr="00A93986">
              <w:rPr>
                <w:rFonts w:eastAsia="DengXian" w:hint="eastAsia"/>
                <w:lang w:val="en-US" w:eastAsia="zh-CN"/>
              </w:rPr>
              <w:t>Lenovo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16919B1A" w14:textId="77777777" w:rsidR="00D26F0C" w:rsidRPr="00A93986" w:rsidRDefault="00D26F0C" w:rsidP="009C6B53">
            <w:pPr>
              <w:rPr>
                <w:rFonts w:eastAsia="DengXian"/>
                <w:lang w:val="en-US" w:eastAsia="zh-CN"/>
              </w:rPr>
            </w:pPr>
            <w:r w:rsidRPr="00A93986">
              <w:rPr>
                <w:rFonts w:eastAsia="DengXian" w:hint="eastAsia"/>
                <w:lang w:val="en-US" w:eastAsia="zh-CN"/>
              </w:rPr>
              <w:t>H</w:t>
            </w:r>
            <w:r w:rsidRPr="00A93986">
              <w:rPr>
                <w:rFonts w:eastAsia="DengXian"/>
                <w:lang w:val="en-US" w:eastAsia="zh-CN"/>
              </w:rPr>
              <w:t>a</w:t>
            </w:r>
            <w:r w:rsidRPr="00A93986">
              <w:rPr>
                <w:rFonts w:eastAsia="DengXian" w:hint="eastAsia"/>
                <w:lang w:val="en-US" w:eastAsia="zh-CN"/>
              </w:rPr>
              <w:t xml:space="preserve">s </w:t>
            </w:r>
            <w:r w:rsidR="00CE2F29" w:rsidRPr="00A93986">
              <w:rPr>
                <w:rFonts w:eastAsia="DengXian"/>
                <w:lang w:val="en-US" w:eastAsia="zh-CN"/>
              </w:rPr>
              <w:t>concern</w:t>
            </w:r>
            <w:r w:rsidRPr="00A93986">
              <w:rPr>
                <w:rFonts w:eastAsia="DengXian"/>
                <w:lang w:val="en-US" w:eastAsia="zh-CN"/>
              </w:rPr>
              <w:t xml:space="preserve"> that the exchange of blank subframe</w:t>
            </w:r>
            <w:r w:rsidR="00CE2F29" w:rsidRPr="00A93986">
              <w:rPr>
                <w:rFonts w:eastAsia="DengXian"/>
                <w:lang w:val="en-US" w:eastAsia="zh-CN"/>
              </w:rPr>
              <w:t xml:space="preserve"> via X2</w:t>
            </w:r>
            <w:r w:rsidRPr="00A93986">
              <w:rPr>
                <w:rFonts w:eastAsia="DengXian"/>
                <w:lang w:val="en-US" w:eastAsia="zh-CN"/>
              </w:rPr>
              <w:t xml:space="preserve"> is not fast enough for handover purpose</w:t>
            </w:r>
          </w:p>
        </w:tc>
      </w:tr>
      <w:tr w:rsidR="00B25341" w:rsidRPr="00D26F0C" w14:paraId="122F8BDA"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47D04922" w14:textId="77777777" w:rsidR="00B25341" w:rsidRPr="00A93986" w:rsidRDefault="00B25341" w:rsidP="00B25341">
            <w:pPr>
              <w:rPr>
                <w:rFonts w:eastAsia="DengXian"/>
                <w:lang w:val="en-US" w:eastAsia="zh-CN"/>
              </w:rPr>
            </w:pPr>
            <w:r w:rsidRPr="008D588A">
              <w:rPr>
                <w:rFonts w:eastAsia="Malgun Gothic" w:hint="eastAsia"/>
                <w:lang w:val="en-US" w:eastAsia="ko-KR"/>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927997" w14:textId="77777777" w:rsidR="00B25341" w:rsidRPr="00A93986" w:rsidRDefault="00B25341" w:rsidP="00B25341">
            <w:pPr>
              <w:rPr>
                <w:rFonts w:eastAsia="DengXian"/>
                <w:lang w:val="en-US" w:eastAsia="zh-CN"/>
              </w:rPr>
            </w:pPr>
            <w:r w:rsidRPr="008D588A">
              <w:rPr>
                <w:rFonts w:eastAsia="Malgun Gothic" w:hint="eastAsia"/>
                <w:lang w:val="en-US" w:eastAsia="ko-KR"/>
              </w:rPr>
              <w:t>Samsung</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3A4F6056" w14:textId="77777777" w:rsidR="00B25341" w:rsidRPr="00A93986" w:rsidRDefault="00B25341" w:rsidP="00B25341">
            <w:pPr>
              <w:rPr>
                <w:rFonts w:eastAsia="DengXian"/>
                <w:lang w:val="en-US" w:eastAsia="zh-CN"/>
              </w:rPr>
            </w:pPr>
            <w:r w:rsidRPr="008D588A">
              <w:rPr>
                <w:rFonts w:eastAsia="Malgun Gothic"/>
                <w:lang w:val="en-US" w:eastAsia="ko-KR"/>
              </w:rPr>
              <w:t>The p</w:t>
            </w:r>
            <w:r w:rsidRPr="008D588A">
              <w:rPr>
                <w:rFonts w:eastAsia="Malgun Gothic" w:hint="eastAsia"/>
                <w:lang w:val="en-US" w:eastAsia="ko-KR"/>
              </w:rPr>
              <w:t xml:space="preserve">rediction </w:t>
            </w:r>
            <w:r>
              <w:rPr>
                <w:rFonts w:eastAsia="Malgun Gothic" w:hint="eastAsia"/>
                <w:lang w:val="en-US" w:eastAsia="ko-KR"/>
              </w:rPr>
              <w:t xml:space="preserve">of </w:t>
            </w:r>
            <w:r w:rsidRPr="008D588A">
              <w:rPr>
                <w:rFonts w:eastAsia="Malgun Gothic"/>
                <w:lang w:val="en-US" w:eastAsia="ko-KR"/>
              </w:rPr>
              <w:t xml:space="preserve">the upcoming cells and </w:t>
            </w:r>
            <w:r>
              <w:rPr>
                <w:rFonts w:eastAsia="Malgun Gothic"/>
                <w:lang w:val="en-US" w:eastAsia="ko-KR"/>
              </w:rPr>
              <w:t xml:space="preserve">the preparation of target </w:t>
            </w:r>
            <w:r w:rsidRPr="008D588A">
              <w:rPr>
                <w:rFonts w:eastAsia="Malgun Gothic"/>
                <w:lang w:val="en-US" w:eastAsia="ko-KR"/>
              </w:rPr>
              <w:t xml:space="preserve">cell in advance </w:t>
            </w:r>
            <w:r>
              <w:rPr>
                <w:rFonts w:eastAsia="Malgun Gothic"/>
                <w:lang w:val="en-US" w:eastAsia="ko-KR"/>
              </w:rPr>
              <w:t>are</w:t>
            </w:r>
            <w:r w:rsidRPr="008D588A">
              <w:rPr>
                <w:rFonts w:eastAsia="Malgun Gothic"/>
                <w:lang w:val="en-US" w:eastAsia="ko-KR"/>
              </w:rPr>
              <w:t xml:space="preserve"> helpful to reduce handover failure.</w:t>
            </w:r>
          </w:p>
        </w:tc>
      </w:tr>
      <w:tr w:rsidR="00A97E24" w:rsidRPr="00D26F0C" w14:paraId="520580F9"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4514DE0C" w14:textId="77777777" w:rsidR="00A97E24" w:rsidRPr="008D588A" w:rsidRDefault="00A97E24" w:rsidP="00A97E24">
            <w:pPr>
              <w:rPr>
                <w:rFonts w:eastAsia="Malgun Gothic"/>
                <w:lang w:val="en-US" w:eastAsia="ko-KR"/>
              </w:rPr>
            </w:pPr>
            <w:r w:rsidRPr="002E6B38">
              <w:rPr>
                <w:rFonts w:eastAsia="DengXian" w:hint="eastAsia"/>
                <w:lang w:val="en-US" w:eastAsia="zh-CN"/>
              </w:rPr>
              <w:t>S1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974082"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6192A65F" w14:textId="77777777" w:rsidR="00A97E24" w:rsidRPr="008D588A" w:rsidRDefault="00A97E24" w:rsidP="00A97E24">
            <w:pPr>
              <w:rPr>
                <w:rFonts w:eastAsia="Malgun Gothic"/>
                <w:lang w:val="en-US" w:eastAsia="ko-KR"/>
              </w:rPr>
            </w:pPr>
            <w:r w:rsidRPr="002E6B38">
              <w:rPr>
                <w:rFonts w:eastAsia="DengXian" w:hint="eastAsia"/>
                <w:lang w:val="en-US" w:eastAsia="zh-CN"/>
              </w:rPr>
              <w:t>We agree with Nokia and Ericsson that this solution could be burdensome for the network and may be achieved to comparable level by other solutions.</w:t>
            </w:r>
          </w:p>
        </w:tc>
      </w:tr>
      <w:tr w:rsidR="00A97E24" w:rsidRPr="00D26F0C" w14:paraId="4E5CD121"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3831B0F7" w14:textId="77777777" w:rsidR="00A97E24" w:rsidRPr="008D588A" w:rsidRDefault="00A97E24" w:rsidP="00A97E24">
            <w:pPr>
              <w:rPr>
                <w:rFonts w:eastAsia="Malgun Gothic"/>
                <w:lang w:val="en-US" w:eastAsia="ko-KR"/>
              </w:rPr>
            </w:pPr>
            <w:r w:rsidRPr="002E6B38">
              <w:rPr>
                <w:rFonts w:eastAsia="DengXian" w:hint="eastAsia"/>
                <w:lang w:val="en-US" w:eastAsia="zh-CN"/>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ECBC5"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00BC2ED2" w14:textId="77777777" w:rsidR="00A97E24" w:rsidRPr="008D588A" w:rsidRDefault="00A97E24" w:rsidP="00A97E24">
            <w:pPr>
              <w:rPr>
                <w:rFonts w:eastAsia="Malgun Gothic"/>
                <w:lang w:val="en-US" w:eastAsia="ko-KR"/>
              </w:rPr>
            </w:pPr>
            <w:r w:rsidRPr="002E6B38">
              <w:rPr>
                <w:rFonts w:eastAsia="DengXian" w:hint="eastAsia"/>
                <w:lang w:val="en-US" w:eastAsia="zh-CN"/>
              </w:rPr>
              <w:t xml:space="preserve">We agree with Ericsson that flight path plan for UAV (e.g., utilizing UTM) is a functionality that is outside the scope of 3GPP. </w:t>
            </w:r>
            <w:r w:rsidR="00FA626B" w:rsidRPr="002E6B38">
              <w:rPr>
                <w:rFonts w:eastAsia="DengXian"/>
                <w:lang w:val="en-US" w:eastAsia="zh-CN"/>
              </w:rPr>
              <w:t>Therefore,</w:t>
            </w:r>
            <w:r w:rsidRPr="002E6B38">
              <w:rPr>
                <w:rFonts w:eastAsia="DengXian" w:hint="eastAsia"/>
                <w:lang w:val="en-US" w:eastAsia="zh-CN"/>
              </w:rPr>
              <w:t xml:space="preserve"> how the flight plan is coordinated/associated with the cell in the eNBs (network) falls into network implementation matter.</w:t>
            </w:r>
          </w:p>
        </w:tc>
      </w:tr>
      <w:tr w:rsidR="00A97E24" w:rsidRPr="00D26F0C" w14:paraId="1C190112"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59CFCA96" w14:textId="77777777" w:rsidR="00A97E24" w:rsidRPr="008D588A" w:rsidRDefault="00A97E24" w:rsidP="00A97E24">
            <w:pPr>
              <w:rPr>
                <w:rFonts w:eastAsia="Malgun Gothic"/>
                <w:lang w:val="en-US" w:eastAsia="ko-KR"/>
              </w:rPr>
            </w:pPr>
            <w:r w:rsidRPr="002E6B38">
              <w:rPr>
                <w:rFonts w:eastAsia="DengXian" w:hint="eastAsia"/>
                <w:lang w:val="en-US" w:eastAsia="zh-CN"/>
              </w:rPr>
              <w:t>S21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9BBB81"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587503A0" w14:textId="77777777" w:rsidR="00A97E24" w:rsidRPr="008D588A" w:rsidRDefault="00A97E24" w:rsidP="00A97E24">
            <w:pPr>
              <w:rPr>
                <w:rFonts w:eastAsia="Malgun Gothic"/>
                <w:lang w:val="en-US" w:eastAsia="ko-KR"/>
              </w:rPr>
            </w:pPr>
            <w:r w:rsidRPr="002E6B38">
              <w:rPr>
                <w:rFonts w:eastAsia="DengXian" w:hint="eastAsia"/>
                <w:lang w:val="en-US" w:eastAsia="zh-CN"/>
              </w:rPr>
              <w:t>This should be discussed in RAN1 first.</w:t>
            </w:r>
          </w:p>
        </w:tc>
      </w:tr>
      <w:tr w:rsidR="00DA49EE" w:rsidRPr="00D26F0C" w14:paraId="655A412F"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064AD141" w14:textId="77777777" w:rsidR="00DA49EE" w:rsidRPr="002E6B38" w:rsidRDefault="00DA49EE" w:rsidP="00A97E24">
            <w:pPr>
              <w:rPr>
                <w:rFonts w:eastAsia="DengXian"/>
                <w:lang w:val="en-US" w:eastAsia="zh-CN"/>
              </w:rPr>
            </w:pPr>
            <w:r>
              <w:rPr>
                <w:rFonts w:eastAsia="DengXian" w:hint="eastAsia"/>
                <w:lang w:val="en-US" w:eastAsia="zh-CN"/>
              </w:rPr>
              <w:t>S1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A698D" w14:textId="77777777" w:rsidR="00DA49EE" w:rsidRPr="002E6B38" w:rsidRDefault="00DA49EE" w:rsidP="00A97E24">
            <w:pPr>
              <w:rPr>
                <w:rFonts w:eastAsia="DengXian"/>
                <w:lang w:val="en-US" w:eastAsia="zh-CN"/>
              </w:rPr>
            </w:pPr>
            <w:r>
              <w:rPr>
                <w:rFonts w:eastAsia="DengXian" w:hint="eastAsia"/>
                <w:lang w:val="en-US" w:eastAsia="zh-CN"/>
              </w:rPr>
              <w:t>Huawei</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64C0363D" w14:textId="77777777" w:rsidR="00DA49EE" w:rsidRDefault="00DA49EE" w:rsidP="00896BE4">
            <w:pPr>
              <w:rPr>
                <w:rFonts w:eastAsia="DengXian"/>
                <w:lang w:val="en-US" w:eastAsia="zh-CN"/>
              </w:rPr>
            </w:pPr>
            <w:r>
              <w:rPr>
                <w:rFonts w:eastAsia="DengXian"/>
                <w:lang w:val="en-US" w:eastAsia="zh-CN"/>
              </w:rPr>
              <w:t>E</w:t>
            </w:r>
            <w:r>
              <w:rPr>
                <w:rFonts w:eastAsia="DengXian" w:hint="eastAsia"/>
                <w:lang w:val="en-US" w:eastAsia="zh-CN"/>
              </w:rPr>
              <w:t>ven</w:t>
            </w:r>
            <w:r>
              <w:rPr>
                <w:rFonts w:eastAsia="DengXian"/>
                <w:lang w:val="en-US" w:eastAsia="zh-CN"/>
              </w:rPr>
              <w:t xml:space="preserve"> if much more UAVs exist</w:t>
            </w:r>
            <w:r>
              <w:rPr>
                <w:rFonts w:eastAsia="DengXian" w:hint="eastAsia"/>
                <w:lang w:val="en-US" w:eastAsia="zh-CN"/>
              </w:rPr>
              <w:t xml:space="preserve"> </w:t>
            </w:r>
            <w:r>
              <w:rPr>
                <w:rFonts w:eastAsia="DengXian"/>
                <w:lang w:val="en-US" w:eastAsia="zh-CN"/>
              </w:rPr>
              <w:t>in future, we are not sure if many UAVs will fly in one cell simultaneously, so we can focus on the scenario with only several UAVs per cell first.</w:t>
            </w:r>
          </w:p>
          <w:p w14:paraId="3CEDB148" w14:textId="77777777" w:rsidR="00DA49EE" w:rsidRDefault="00DA49EE" w:rsidP="00896BE4">
            <w:pPr>
              <w:rPr>
                <w:rFonts w:eastAsia="DengXian"/>
                <w:lang w:val="en-US" w:eastAsia="zh-CN"/>
              </w:rPr>
            </w:pPr>
            <w:r>
              <w:rPr>
                <w:rFonts w:eastAsia="DengXian"/>
                <w:lang w:val="en-US" w:eastAsia="zh-CN"/>
              </w:rPr>
              <w:t>We agree that RAN1 should discuss how to design physical channels, and in RAN2 we can discuss the impact on RAN2 spec, such as the coordination set determination. The performance gap between large set and small set can be analysed in further study.</w:t>
            </w:r>
          </w:p>
          <w:p w14:paraId="05B6D8F2" w14:textId="77777777" w:rsidR="00DA49EE" w:rsidRDefault="00DA49EE" w:rsidP="00A97E24">
            <w:pPr>
              <w:rPr>
                <w:rFonts w:eastAsia="DengXian"/>
                <w:lang w:val="en-US" w:eastAsia="zh-CN"/>
              </w:rPr>
            </w:pPr>
            <w:r>
              <w:rPr>
                <w:rFonts w:eastAsia="DengXian"/>
                <w:lang w:val="en-US" w:eastAsia="zh-CN"/>
              </w:rPr>
              <w:t>As the UAV population is still not large enough, we prefer to introduce this virtual cell to be embedded in nowadays networks. And the dedicated carrier for UAV can be a stage II option</w:t>
            </w:r>
            <w:r w:rsidR="005C608E">
              <w:rPr>
                <w:rFonts w:eastAsia="DengXian" w:hint="eastAsia"/>
                <w:lang w:val="en-US" w:eastAsia="zh-CN"/>
              </w:rPr>
              <w:t>. However, it is not suitable for the operator with limited frequency carriers</w:t>
            </w:r>
            <w:r>
              <w:rPr>
                <w:rFonts w:eastAsia="DengXian"/>
                <w:lang w:val="en-US" w:eastAsia="zh-CN"/>
              </w:rPr>
              <w:t xml:space="preserve">. </w:t>
            </w:r>
          </w:p>
          <w:p w14:paraId="52AD81D2" w14:textId="77777777" w:rsidR="0004314E" w:rsidRPr="002E6B38" w:rsidRDefault="003D234E" w:rsidP="00A97E24">
            <w:pPr>
              <w:rPr>
                <w:rFonts w:eastAsia="DengXian"/>
                <w:lang w:val="en-US" w:eastAsia="zh-CN"/>
              </w:rPr>
            </w:pPr>
            <w:r>
              <w:rPr>
                <w:rFonts w:eastAsia="DengXian" w:hint="eastAsia"/>
                <w:lang w:val="en-US" w:eastAsia="zh-CN"/>
              </w:rPr>
              <w:t xml:space="preserve">After all, this </w:t>
            </w:r>
            <w:r>
              <w:rPr>
                <w:rFonts w:eastAsia="DengXian"/>
                <w:lang w:val="en-US" w:eastAsia="zh-CN"/>
              </w:rPr>
              <w:t>solution</w:t>
            </w:r>
            <w:r>
              <w:rPr>
                <w:rFonts w:eastAsia="DengXian" w:hint="eastAsia"/>
                <w:lang w:val="en-US" w:eastAsia="zh-CN"/>
              </w:rPr>
              <w:t xml:space="preserve"> can really solve the mobility issues of cell change number increasing.</w:t>
            </w:r>
          </w:p>
        </w:tc>
      </w:tr>
      <w:tr w:rsidR="00DA49EE" w:rsidRPr="00D26F0C" w14:paraId="71F5CF91"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5283977E" w14:textId="77777777" w:rsidR="00DA49EE" w:rsidRPr="002E6B38" w:rsidRDefault="00DA49EE" w:rsidP="00A97E24">
            <w:pPr>
              <w:rPr>
                <w:rFonts w:eastAsia="DengXian"/>
                <w:lang w:val="en-US" w:eastAsia="zh-CN"/>
              </w:rPr>
            </w:pPr>
            <w:r>
              <w:rPr>
                <w:rFonts w:eastAsia="DengXian" w:hint="eastAsia"/>
                <w:lang w:val="en-US" w:eastAsia="zh-CN"/>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579A70" w14:textId="77777777" w:rsidR="00DA49EE" w:rsidRPr="002E6B38" w:rsidRDefault="00DA49EE" w:rsidP="00A97E24">
            <w:pPr>
              <w:rPr>
                <w:rFonts w:eastAsia="DengXian"/>
                <w:lang w:val="en-US" w:eastAsia="zh-CN"/>
              </w:rPr>
            </w:pPr>
            <w:r>
              <w:rPr>
                <w:rFonts w:eastAsia="DengXian" w:hint="eastAsia"/>
                <w:lang w:val="en-US" w:eastAsia="zh-CN"/>
              </w:rPr>
              <w:t>Huawei</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44CC701D" w14:textId="77777777" w:rsidR="00DA49EE" w:rsidRPr="002E6B38" w:rsidRDefault="00DA49EE" w:rsidP="00A97E24">
            <w:pPr>
              <w:rPr>
                <w:rFonts w:eastAsia="DengXian"/>
                <w:lang w:val="en-US" w:eastAsia="zh-CN"/>
              </w:rPr>
            </w:pPr>
            <w:r>
              <w:rPr>
                <w:rFonts w:eastAsia="DengXian"/>
                <w:lang w:val="en-US" w:eastAsia="zh-CN"/>
              </w:rPr>
              <w:t xml:space="preserve">OK. </w:t>
            </w:r>
            <w:r>
              <w:rPr>
                <w:rFonts w:eastAsia="DengXian" w:hint="eastAsia"/>
                <w:lang w:val="en-US" w:eastAsia="zh-CN"/>
              </w:rPr>
              <w:t xml:space="preserve">RAN2 can focus on how to </w:t>
            </w:r>
            <w:r>
              <w:rPr>
                <w:rFonts w:eastAsia="DengXian"/>
                <w:lang w:val="en-US" w:eastAsia="zh-CN"/>
              </w:rPr>
              <w:t>report</w:t>
            </w:r>
            <w:r>
              <w:rPr>
                <w:rFonts w:eastAsia="DengXian" w:hint="eastAsia"/>
                <w:lang w:val="en-US" w:eastAsia="zh-CN"/>
              </w:rPr>
              <w:t xml:space="preserve"> </w:t>
            </w:r>
            <w:r>
              <w:rPr>
                <w:rFonts w:eastAsia="DengXian"/>
                <w:lang w:val="en-US" w:eastAsia="zh-CN"/>
              </w:rPr>
              <w:t>this kind of information, such as 3D heading direction.</w:t>
            </w:r>
          </w:p>
        </w:tc>
      </w:tr>
      <w:tr w:rsidR="00DA49EE" w:rsidRPr="00D26F0C" w14:paraId="02BCDF4C"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7E28CF01" w14:textId="77777777" w:rsidR="00DA49EE" w:rsidRPr="002E6B38" w:rsidRDefault="00DA49EE" w:rsidP="00A97E24">
            <w:pPr>
              <w:rPr>
                <w:rFonts w:eastAsia="DengXian"/>
                <w:lang w:val="en-US" w:eastAsia="zh-CN"/>
              </w:rPr>
            </w:pPr>
            <w:r>
              <w:rPr>
                <w:rFonts w:eastAsia="DengXian" w:hint="eastAsia"/>
                <w:lang w:val="en-US" w:eastAsia="zh-CN"/>
              </w:rPr>
              <w:t>S21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9A57C4" w14:textId="77777777" w:rsidR="00DA49EE" w:rsidRPr="002E6B38" w:rsidRDefault="00DA49EE" w:rsidP="00A97E24">
            <w:pPr>
              <w:rPr>
                <w:rFonts w:eastAsia="DengXian"/>
                <w:lang w:val="en-US" w:eastAsia="zh-CN"/>
              </w:rPr>
            </w:pPr>
            <w:r>
              <w:rPr>
                <w:rFonts w:eastAsia="DengXian" w:hint="eastAsia"/>
                <w:lang w:val="en-US" w:eastAsia="zh-CN"/>
              </w:rPr>
              <w:t>Huawei</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0225E488" w14:textId="77777777" w:rsidR="00DA49EE" w:rsidRPr="002E6B38" w:rsidRDefault="00DA49EE" w:rsidP="00A97E24">
            <w:pPr>
              <w:rPr>
                <w:rFonts w:eastAsia="DengXian"/>
                <w:lang w:val="en-US" w:eastAsia="zh-CN"/>
              </w:rPr>
            </w:pPr>
            <w:r>
              <w:rPr>
                <w:rFonts w:eastAsia="DengXian"/>
                <w:lang w:val="en-US" w:eastAsia="zh-CN"/>
              </w:rPr>
              <w:t>I</w:t>
            </w:r>
            <w:r>
              <w:rPr>
                <w:rFonts w:eastAsia="DengXian" w:hint="eastAsia"/>
                <w:lang w:val="en-US" w:eastAsia="zh-CN"/>
              </w:rPr>
              <w:t xml:space="preserve">t </w:t>
            </w:r>
            <w:r>
              <w:rPr>
                <w:rFonts w:eastAsia="DengXian"/>
                <w:lang w:val="en-US" w:eastAsia="zh-CN"/>
              </w:rPr>
              <w:t>can be studied further.</w:t>
            </w:r>
          </w:p>
        </w:tc>
      </w:tr>
      <w:tr w:rsidR="002A0E68" w:rsidRPr="00CC3DC5" w14:paraId="02A1B9E5" w14:textId="77777777" w:rsidTr="00720800">
        <w:tc>
          <w:tcPr>
            <w:tcW w:w="534" w:type="dxa"/>
            <w:tcBorders>
              <w:top w:val="single" w:sz="4" w:space="0" w:color="auto"/>
              <w:left w:val="single" w:sz="4" w:space="0" w:color="auto"/>
              <w:bottom w:val="single" w:sz="4" w:space="0" w:color="auto"/>
              <w:right w:val="single" w:sz="4" w:space="0" w:color="auto"/>
            </w:tcBorders>
            <w:shd w:val="clear" w:color="auto" w:fill="auto"/>
          </w:tcPr>
          <w:p w14:paraId="22CF0855" w14:textId="77777777" w:rsidR="002A0E68" w:rsidRDefault="002A0E68" w:rsidP="00720800">
            <w:pPr>
              <w:rPr>
                <w:rFonts w:eastAsia="DengXian"/>
                <w:lang w:val="en-US" w:eastAsia="zh-CN"/>
              </w:rPr>
            </w:pPr>
            <w:r w:rsidRPr="004F2551">
              <w:rPr>
                <w:rFonts w:hint="eastAsia"/>
                <w:lang w:val="en-US" w:eastAsia="zh-CN"/>
              </w:rPr>
              <w:t>S1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7F654F" w14:textId="77777777" w:rsidR="002A0E68" w:rsidRDefault="002A0E68" w:rsidP="00720800">
            <w:pPr>
              <w:rPr>
                <w:rFonts w:eastAsia="DengXian"/>
                <w:lang w:val="en-US" w:eastAsia="zh-CN"/>
              </w:rPr>
            </w:pPr>
            <w:r w:rsidRPr="004F2551">
              <w:rPr>
                <w:rFonts w:hint="eastAsia"/>
                <w:lang w:val="en-US" w:eastAsia="zh-CN"/>
              </w:rPr>
              <w:t>Sony</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615E8859" w14:textId="77777777" w:rsidR="002A0E68" w:rsidRDefault="002A0E68" w:rsidP="00720800">
            <w:pPr>
              <w:rPr>
                <w:rFonts w:eastAsia="DengXian"/>
                <w:lang w:val="en-US" w:eastAsia="zh-CN"/>
              </w:rPr>
            </w:pPr>
            <w:r w:rsidRPr="004F2551">
              <w:rPr>
                <w:rFonts w:hint="eastAsia"/>
                <w:lang w:val="en-US" w:eastAsia="zh-CN"/>
              </w:rPr>
              <w:t xml:space="preserve">Resource reservation is being </w:t>
            </w:r>
            <w:r w:rsidRPr="004F2551">
              <w:rPr>
                <w:lang w:val="en-US" w:eastAsia="zh-CN"/>
              </w:rPr>
              <w:t>discussed</w:t>
            </w:r>
            <w:r w:rsidRPr="004F2551">
              <w:rPr>
                <w:rFonts w:hint="eastAsia"/>
                <w:lang w:val="en-US" w:eastAsia="zh-CN"/>
              </w:rPr>
              <w:t xml:space="preserve"> in RAN1 scope, LS may be needed t</w:t>
            </w:r>
            <w:r w:rsidR="008D2807">
              <w:rPr>
                <w:rFonts w:hint="eastAsia"/>
                <w:lang w:val="en-US" w:eastAsia="zh-CN"/>
              </w:rPr>
              <w:t>o coordinate RAN1 and RAN2 studies</w:t>
            </w:r>
            <w:r w:rsidRPr="004F2551">
              <w:rPr>
                <w:rFonts w:hint="eastAsia"/>
                <w:lang w:val="en-US" w:eastAsia="zh-CN"/>
              </w:rPr>
              <w:t>.</w:t>
            </w:r>
          </w:p>
        </w:tc>
      </w:tr>
      <w:tr w:rsidR="002A0E68" w:rsidRPr="00CC3DC5" w14:paraId="30284B0A" w14:textId="77777777" w:rsidTr="00720800">
        <w:tc>
          <w:tcPr>
            <w:tcW w:w="534" w:type="dxa"/>
            <w:tcBorders>
              <w:top w:val="single" w:sz="4" w:space="0" w:color="auto"/>
              <w:left w:val="single" w:sz="4" w:space="0" w:color="auto"/>
              <w:bottom w:val="single" w:sz="4" w:space="0" w:color="auto"/>
              <w:right w:val="single" w:sz="4" w:space="0" w:color="auto"/>
            </w:tcBorders>
            <w:shd w:val="clear" w:color="auto" w:fill="auto"/>
          </w:tcPr>
          <w:p w14:paraId="11652776" w14:textId="77777777" w:rsidR="002A0E68" w:rsidRDefault="002A0E68" w:rsidP="00720800">
            <w:pPr>
              <w:rPr>
                <w:rFonts w:eastAsia="DengXian"/>
                <w:lang w:val="en-US" w:eastAsia="zh-CN"/>
              </w:rPr>
            </w:pPr>
            <w:r w:rsidRPr="004F2551">
              <w:rPr>
                <w:rFonts w:hint="eastAsia"/>
                <w:lang w:val="en-US" w:eastAsia="zh-CN"/>
              </w:rPr>
              <w:t>S17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A7A638" w14:textId="77777777" w:rsidR="002A0E68" w:rsidRDefault="002A0E68" w:rsidP="00720800">
            <w:pPr>
              <w:rPr>
                <w:rFonts w:eastAsia="DengXian"/>
                <w:lang w:val="en-US" w:eastAsia="zh-CN"/>
              </w:rPr>
            </w:pPr>
            <w:r w:rsidRPr="004F2551">
              <w:rPr>
                <w:rFonts w:hint="eastAsia"/>
                <w:lang w:val="en-US" w:eastAsia="zh-CN"/>
              </w:rPr>
              <w:t>Sony</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6AA0A6B5" w14:textId="77777777" w:rsidR="002A0E68" w:rsidRDefault="002A0E68" w:rsidP="00720800">
            <w:pPr>
              <w:rPr>
                <w:rFonts w:eastAsia="DengXian"/>
                <w:lang w:val="en-US" w:eastAsia="zh-CN"/>
              </w:rPr>
            </w:pPr>
            <w:r w:rsidRPr="004F2551">
              <w:rPr>
                <w:rFonts w:hint="eastAsia"/>
                <w:lang w:val="en-US" w:eastAsia="zh-CN"/>
              </w:rPr>
              <w:t>We think this solution should be work</w:t>
            </w:r>
            <w:r w:rsidR="00672CC9">
              <w:rPr>
                <w:rFonts w:hint="eastAsia"/>
                <w:lang w:val="en-US" w:eastAsia="zh-CN"/>
              </w:rPr>
              <w:t>ing</w:t>
            </w:r>
            <w:r w:rsidRPr="004F2551">
              <w:rPr>
                <w:rFonts w:hint="eastAsia"/>
                <w:lang w:val="en-US" w:eastAsia="zh-CN"/>
              </w:rPr>
              <w:t xml:space="preserve"> when considering mobility history report.</w:t>
            </w:r>
          </w:p>
        </w:tc>
      </w:tr>
      <w:tr w:rsidR="002A0E68" w:rsidRPr="00D26F0C" w14:paraId="55EB9CC4" w14:textId="77777777" w:rsidTr="00345F9C">
        <w:tc>
          <w:tcPr>
            <w:tcW w:w="534" w:type="dxa"/>
            <w:tcBorders>
              <w:top w:val="single" w:sz="4" w:space="0" w:color="auto"/>
              <w:left w:val="single" w:sz="4" w:space="0" w:color="auto"/>
              <w:bottom w:val="single" w:sz="4" w:space="0" w:color="auto"/>
              <w:right w:val="single" w:sz="4" w:space="0" w:color="auto"/>
            </w:tcBorders>
            <w:shd w:val="clear" w:color="auto" w:fill="auto"/>
          </w:tcPr>
          <w:p w14:paraId="14D39DF2" w14:textId="77777777" w:rsidR="002A0E68" w:rsidRDefault="002A0E68" w:rsidP="00A97E24">
            <w:pPr>
              <w:rPr>
                <w:rFonts w:eastAsia="DengXian"/>
                <w:lang w:val="en-US" w:eastAsia="zh-CN"/>
              </w:rPr>
            </w:pPr>
            <w:r w:rsidRPr="004F2551">
              <w:rPr>
                <w:rFonts w:hint="eastAsia"/>
                <w:lang w:val="en-US" w:eastAsia="zh-CN"/>
              </w:rPr>
              <w:t>S21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F0231" w14:textId="77777777" w:rsidR="002A0E68" w:rsidRDefault="002A0E68" w:rsidP="00A97E24">
            <w:pPr>
              <w:rPr>
                <w:rFonts w:eastAsia="DengXian"/>
                <w:lang w:val="en-US" w:eastAsia="zh-CN"/>
              </w:rPr>
            </w:pPr>
            <w:r w:rsidRPr="004F2551">
              <w:rPr>
                <w:rFonts w:hint="eastAsia"/>
                <w:lang w:val="en-US" w:eastAsia="zh-CN"/>
              </w:rPr>
              <w:t>Sony</w:t>
            </w:r>
          </w:p>
        </w:tc>
        <w:tc>
          <w:tcPr>
            <w:tcW w:w="7179" w:type="dxa"/>
            <w:tcBorders>
              <w:top w:val="single" w:sz="4" w:space="0" w:color="auto"/>
              <w:left w:val="single" w:sz="4" w:space="0" w:color="auto"/>
              <w:bottom w:val="single" w:sz="4" w:space="0" w:color="auto"/>
              <w:right w:val="single" w:sz="4" w:space="0" w:color="auto"/>
            </w:tcBorders>
            <w:shd w:val="clear" w:color="auto" w:fill="auto"/>
          </w:tcPr>
          <w:p w14:paraId="78E3CAE5" w14:textId="77777777" w:rsidR="002A0E68" w:rsidRDefault="002A0E68" w:rsidP="00A97E24">
            <w:pPr>
              <w:rPr>
                <w:rFonts w:eastAsia="DengXian"/>
                <w:lang w:val="en-US" w:eastAsia="zh-CN"/>
              </w:rPr>
            </w:pPr>
            <w:r w:rsidRPr="004F2551">
              <w:rPr>
                <w:rFonts w:hint="eastAsia"/>
                <w:lang w:val="en-US" w:eastAsia="zh-CN"/>
              </w:rPr>
              <w:t xml:space="preserve">We raise our concern on PCI collision when aerial UE detects more cells than </w:t>
            </w:r>
            <w:r w:rsidRPr="004F2551">
              <w:rPr>
                <w:lang w:val="en-US" w:eastAsia="zh-CN"/>
              </w:rPr>
              <w:t>ground</w:t>
            </w:r>
            <w:r w:rsidRPr="004F2551">
              <w:rPr>
                <w:rFonts w:hint="eastAsia"/>
                <w:lang w:val="en-US" w:eastAsia="zh-CN"/>
              </w:rPr>
              <w:t xml:space="preserve"> UE. So, network coordination should be considered in our view.</w:t>
            </w:r>
          </w:p>
        </w:tc>
      </w:tr>
    </w:tbl>
    <w:p w14:paraId="4AE9E27F" w14:textId="4C3A9572" w:rsidR="00F70F20" w:rsidRDefault="00F70F20" w:rsidP="00F70F20">
      <w:pPr>
        <w:rPr>
          <w:rFonts w:eastAsia="MS Mincho"/>
          <w:lang w:val="en-US" w:eastAsia="ja-JP"/>
        </w:rPr>
      </w:pPr>
    </w:p>
    <w:p w14:paraId="2A6DAAED" w14:textId="28EE52C5" w:rsidR="00D04800" w:rsidRDefault="00D04800" w:rsidP="00D04800">
      <w:pPr>
        <w:rPr>
          <w:rFonts w:eastAsia="MS Mincho"/>
          <w:b/>
          <w:lang w:val="en-US" w:eastAsia="ja-JP"/>
        </w:rPr>
      </w:pPr>
      <w:r w:rsidRPr="00D04800">
        <w:rPr>
          <w:rFonts w:eastAsia="MS Mincho"/>
          <w:b/>
          <w:highlight w:val="green"/>
          <w:lang w:val="en-US" w:eastAsia="ja-JP"/>
        </w:rPr>
        <w:t>Summary on</w:t>
      </w:r>
      <w:r w:rsidRPr="00D04800">
        <w:rPr>
          <w:highlight w:val="green"/>
        </w:rPr>
        <w:t xml:space="preserve"> </w:t>
      </w:r>
      <w:r w:rsidRPr="00D04800">
        <w:rPr>
          <w:b/>
          <w:highlight w:val="green"/>
        </w:rPr>
        <w:t>Network coordination based</w:t>
      </w:r>
      <w:r w:rsidRPr="00D04800">
        <w:rPr>
          <w:rFonts w:eastAsia="MS Mincho"/>
          <w:b/>
          <w:highlight w:val="green"/>
          <w:lang w:val="en-US" w:eastAsia="ja-JP"/>
        </w:rPr>
        <w:t>:</w:t>
      </w:r>
    </w:p>
    <w:p w14:paraId="4C4312C0" w14:textId="63226D77" w:rsidR="00D04800" w:rsidRPr="00681F76" w:rsidRDefault="00D04800" w:rsidP="00D04800">
      <w:pPr>
        <w:rPr>
          <w:rFonts w:eastAsia="MS Mincho"/>
          <w:lang w:val="en-US" w:eastAsia="ja-JP"/>
        </w:rPr>
      </w:pPr>
      <w:r w:rsidRPr="00E006BE">
        <w:rPr>
          <w:rFonts w:eastAsia="MS Mincho"/>
          <w:b/>
          <w:highlight w:val="yellow"/>
          <w:lang w:val="en-US" w:eastAsia="ja-JP"/>
        </w:rPr>
        <w:lastRenderedPageBreak/>
        <w:t>S</w:t>
      </w:r>
      <w:r>
        <w:rPr>
          <w:rFonts w:eastAsia="MS Mincho"/>
          <w:b/>
          <w:highlight w:val="yellow"/>
          <w:lang w:val="en-US" w:eastAsia="ja-JP"/>
        </w:rPr>
        <w:t>1, virtual drone cell -- no consensus:</w:t>
      </w:r>
      <w:r>
        <w:rPr>
          <w:rFonts w:eastAsia="MS Mincho"/>
          <w:b/>
          <w:lang w:val="en-US" w:eastAsia="ja-JP"/>
        </w:rPr>
        <w:t xml:space="preserve"> </w:t>
      </w:r>
      <w:r w:rsidRPr="00497D4E">
        <w:rPr>
          <w:rFonts w:eastAsia="MS Mincho"/>
          <w:lang w:val="en-US" w:eastAsia="ja-JP"/>
        </w:rPr>
        <w:t>T</w:t>
      </w:r>
      <w:r>
        <w:rPr>
          <w:rFonts w:eastAsia="MS Mincho"/>
          <w:lang w:val="en-US" w:eastAsia="ja-JP"/>
        </w:rPr>
        <w:t xml:space="preserve">here are concerns on its complexity and that it </w:t>
      </w:r>
      <w:r w:rsidR="00511273">
        <w:rPr>
          <w:rFonts w:eastAsia="MS Mincho"/>
          <w:lang w:val="en-US" w:eastAsia="ja-JP"/>
        </w:rPr>
        <w:t xml:space="preserve">is </w:t>
      </w:r>
      <w:r>
        <w:rPr>
          <w:rFonts w:eastAsia="MS Mincho"/>
          <w:lang w:val="en-US" w:eastAsia="ja-JP"/>
        </w:rPr>
        <w:t xml:space="preserve">RAN1 </w:t>
      </w:r>
      <w:r w:rsidR="00FE03BA">
        <w:rPr>
          <w:rFonts w:eastAsia="MS Mincho"/>
          <w:lang w:val="en-US" w:eastAsia="ja-JP"/>
        </w:rPr>
        <w:t>specific</w:t>
      </w:r>
      <w:r>
        <w:rPr>
          <w:rFonts w:eastAsia="MS Mincho"/>
          <w:lang w:val="en-US" w:eastAsia="ja-JP"/>
        </w:rPr>
        <w:t>.</w:t>
      </w:r>
    </w:p>
    <w:p w14:paraId="7C3D0EF3" w14:textId="77777777" w:rsidR="00E03259" w:rsidRDefault="00D04800" w:rsidP="00D04800">
      <w:pPr>
        <w:rPr>
          <w:rFonts w:eastAsia="MS Mincho"/>
          <w:b/>
          <w:lang w:val="en-US" w:eastAsia="ja-JP"/>
        </w:rPr>
      </w:pPr>
      <w:r>
        <w:rPr>
          <w:rFonts w:eastAsia="MS Mincho"/>
          <w:b/>
          <w:highlight w:val="yellow"/>
          <w:lang w:val="en-US" w:eastAsia="ja-JP"/>
        </w:rPr>
        <w:t>S</w:t>
      </w:r>
      <w:r w:rsidR="00E03259">
        <w:rPr>
          <w:rFonts w:eastAsia="MS Mincho"/>
          <w:b/>
          <w:highlight w:val="yellow"/>
          <w:lang w:val="en-US" w:eastAsia="ja-JP"/>
        </w:rPr>
        <w:t>1</w:t>
      </w:r>
      <w:r>
        <w:rPr>
          <w:rFonts w:eastAsia="MS Mincho"/>
          <w:b/>
          <w:highlight w:val="yellow"/>
          <w:lang w:val="en-US" w:eastAsia="ja-JP"/>
        </w:rPr>
        <w:t>7</w:t>
      </w:r>
      <w:r w:rsidR="00E03259">
        <w:rPr>
          <w:rFonts w:eastAsia="MS Mincho"/>
          <w:b/>
          <w:highlight w:val="yellow"/>
          <w:lang w:val="en-US" w:eastAsia="ja-JP"/>
        </w:rPr>
        <w:t>, flying path plan, addressed in Section 3.2</w:t>
      </w:r>
      <w:r w:rsidRPr="00E006BE">
        <w:rPr>
          <w:rFonts w:eastAsia="MS Mincho"/>
          <w:b/>
          <w:highlight w:val="yellow"/>
          <w:lang w:val="en-US" w:eastAsia="ja-JP"/>
        </w:rPr>
        <w:t>:</w:t>
      </w:r>
    </w:p>
    <w:p w14:paraId="4433229F" w14:textId="5C3C33C0" w:rsidR="00D04800" w:rsidRPr="00214214" w:rsidRDefault="00E03259" w:rsidP="00D04800">
      <w:pPr>
        <w:rPr>
          <w:rFonts w:eastAsia="MS Mincho"/>
          <w:lang w:val="en-US" w:eastAsia="ja-JP"/>
        </w:rPr>
      </w:pPr>
      <w:r w:rsidRPr="00E03259">
        <w:rPr>
          <w:rFonts w:eastAsia="MS Mincho"/>
          <w:b/>
          <w:highlight w:val="yellow"/>
          <w:lang w:val="en-US" w:eastAsia="ja-JP"/>
        </w:rPr>
        <w:t>S21, Network coordination with blank subframe -- no consensus:</w:t>
      </w:r>
      <w:r>
        <w:rPr>
          <w:rFonts w:eastAsia="MS Mincho"/>
          <w:b/>
          <w:lang w:val="en-US" w:eastAsia="ja-JP"/>
        </w:rPr>
        <w:t xml:space="preserve"> </w:t>
      </w:r>
      <w:r w:rsidR="00D04800">
        <w:rPr>
          <w:rFonts w:eastAsia="MS Mincho"/>
          <w:lang w:val="en-US" w:eastAsia="ja-JP"/>
        </w:rPr>
        <w:t xml:space="preserve"> </w:t>
      </w:r>
      <w:r w:rsidR="00F34502">
        <w:rPr>
          <w:rFonts w:eastAsia="MS Mincho"/>
          <w:lang w:val="en-US" w:eastAsia="ja-JP"/>
        </w:rPr>
        <w:t xml:space="preserve">There are concerns on requirements for X2 and impacts on terrestrial UEs. </w:t>
      </w:r>
    </w:p>
    <w:p w14:paraId="7E840982" w14:textId="77777777" w:rsidR="00D04800" w:rsidRDefault="00D04800" w:rsidP="00F70F20">
      <w:pPr>
        <w:rPr>
          <w:rFonts w:eastAsia="MS Mincho"/>
          <w:lang w:val="en-US" w:eastAsia="ja-JP"/>
        </w:rPr>
      </w:pPr>
    </w:p>
    <w:p w14:paraId="09A2ED12" w14:textId="77777777" w:rsidR="005E6290" w:rsidRPr="002C4F05" w:rsidRDefault="005E6290" w:rsidP="005E6290">
      <w:pPr>
        <w:pStyle w:val="Heading2"/>
        <w:ind w:left="0"/>
      </w:pPr>
      <w:r>
        <w:rPr>
          <w:lang w:val="sv-SE"/>
        </w:rPr>
        <w:t>UE positionning/location related</w:t>
      </w:r>
    </w:p>
    <w:p w14:paraId="639DA5EB" w14:textId="77777777" w:rsidR="0061324E" w:rsidRPr="0061324E" w:rsidRDefault="00F70F20" w:rsidP="0061324E">
      <w:pPr>
        <w:rPr>
          <w:rFonts w:eastAsia="MS Mincho"/>
          <w:lang w:val="en-US" w:eastAsia="ja-JP"/>
        </w:rPr>
      </w:pPr>
      <w:r w:rsidRPr="0061324E">
        <w:rPr>
          <w:rFonts w:eastAsia="MS Mincho"/>
          <w:b/>
          <w:lang w:val="en-US" w:eastAsia="ja-JP"/>
        </w:rPr>
        <w:t>S1</w:t>
      </w:r>
      <w:r w:rsidR="0061324E" w:rsidRPr="0061324E">
        <w:rPr>
          <w:rFonts w:eastAsia="MS Mincho"/>
          <w:b/>
          <w:lang w:val="en-US" w:eastAsia="ja-JP"/>
        </w:rPr>
        <w:t>1</w:t>
      </w:r>
      <w:r w:rsidR="0061324E" w:rsidRPr="0061324E">
        <w:rPr>
          <w:b/>
        </w:rPr>
        <w:t xml:space="preserve"> </w:t>
      </w:r>
      <w:r w:rsidR="0061324E" w:rsidRPr="0061324E">
        <w:rPr>
          <w:rFonts w:eastAsia="MS Mincho"/>
          <w:lang w:val="en-US" w:eastAsia="ja-JP"/>
        </w:rPr>
        <w:t>Currently aerial UE geo-fencing is done by itself according to the regulation. However, such method can be hacked or avoided easily. Instead, cellular network assisted geo-fencing has more control for the aerial UE geo-fencing if cellular communication is the vital feature, and has less possibility to be hacked or be avoided.</w:t>
      </w:r>
    </w:p>
    <w:p w14:paraId="31F31F22" w14:textId="77777777" w:rsidR="00F70F20" w:rsidRDefault="0061324E" w:rsidP="0061324E">
      <w:pPr>
        <w:rPr>
          <w:rFonts w:eastAsia="MS Mincho"/>
          <w:lang w:val="en-US" w:eastAsia="ja-JP"/>
        </w:rPr>
      </w:pPr>
      <w:r w:rsidRPr="0061324E">
        <w:rPr>
          <w:rFonts w:eastAsia="MS Mincho"/>
          <w:lang w:val="en-US" w:eastAsia="ja-JP"/>
        </w:rPr>
        <w:t>Cellular assisted geo-fencing can be realized by allowed cell list for specific aerial UE, i.e. aerial UE is allowed to fly in which cells. Such allowed cell list can be translated from restriction flying area for specific UE from regulation point of view. With such information, eNB can enhance mobility control for aerial UE that the aerial UE can only be handover to such allowed cells.</w:t>
      </w:r>
    </w:p>
    <w:p w14:paraId="56FE315E" w14:textId="77777777" w:rsidR="0061324E" w:rsidRDefault="00C27156" w:rsidP="00F70F20">
      <w:pPr>
        <w:rPr>
          <w:rFonts w:eastAsia="MS Mincho"/>
          <w:lang w:val="en-US" w:eastAsia="ja-JP"/>
        </w:rPr>
      </w:pPr>
      <w:r w:rsidRPr="00C27156">
        <w:rPr>
          <w:rFonts w:eastAsia="MS Mincho"/>
          <w:b/>
          <w:lang w:val="en-US" w:eastAsia="ja-JP"/>
        </w:rPr>
        <w:t>S14</w:t>
      </w:r>
      <w:r>
        <w:rPr>
          <w:rFonts w:eastAsia="MS Mincho"/>
          <w:lang w:val="en-US" w:eastAsia="ja-JP"/>
        </w:rPr>
        <w:t xml:space="preserve"> </w:t>
      </w:r>
      <w:r w:rsidRPr="00C27156">
        <w:rPr>
          <w:rFonts w:eastAsia="MS Mincho"/>
          <w:lang w:val="en-US" w:eastAsia="ja-JP"/>
        </w:rPr>
        <w:t>Currently location information report is piggyback on RRM measurement report, which cannot fulfil the requirements for aerial UEs. A dedicated location information report can be considered.</w:t>
      </w:r>
    </w:p>
    <w:p w14:paraId="70B8D111" w14:textId="77777777" w:rsidR="00C27156" w:rsidRPr="00C27156" w:rsidRDefault="00C27156" w:rsidP="00C27156">
      <w:pPr>
        <w:rPr>
          <w:rFonts w:eastAsia="MS Mincho"/>
          <w:lang w:val="en-US" w:eastAsia="ja-JP"/>
        </w:rPr>
      </w:pPr>
      <w:r w:rsidRPr="00C27156">
        <w:rPr>
          <w:rFonts w:eastAsia="MS Mincho"/>
          <w:b/>
          <w:lang w:val="en-US" w:eastAsia="ja-JP"/>
        </w:rPr>
        <w:t>S25</w:t>
      </w:r>
      <w:r>
        <w:rPr>
          <w:rFonts w:eastAsia="MS Mincho"/>
          <w:lang w:val="en-US" w:eastAsia="ja-JP"/>
        </w:rPr>
        <w:t xml:space="preserve"> </w:t>
      </w:r>
      <w:r w:rsidRPr="00C27156">
        <w:rPr>
          <w:rFonts w:eastAsia="MS Mincho"/>
          <w:lang w:val="en-US" w:eastAsia="ja-JP"/>
        </w:rPr>
        <w:t>Event triggered location information (height, latitude, longitude) to assist the eNB to optimize handover related parameters (e.g., TTT, A3 offset, etc.)</w:t>
      </w:r>
    </w:p>
    <w:p w14:paraId="7D3964EB" w14:textId="77777777" w:rsidR="00C27156" w:rsidRDefault="00C27156" w:rsidP="00C27156">
      <w:pPr>
        <w:rPr>
          <w:rFonts w:eastAsia="MS Mincho"/>
          <w:lang w:val="en-US" w:eastAsia="ja-JP"/>
        </w:rPr>
      </w:pPr>
      <w:r w:rsidRPr="00C27156">
        <w:rPr>
          <w:rFonts w:eastAsia="MS Mincho"/>
          <w:lang w:val="en-US" w:eastAsia="ja-JP"/>
        </w:rPr>
        <w:t>The location info reporting event triggered can also be made conditional when the new triggering event in solution 23 is satisfied.</w:t>
      </w:r>
    </w:p>
    <w:p w14:paraId="1DE1935E" w14:textId="77777777" w:rsidR="005B12B1" w:rsidRDefault="005B12B1" w:rsidP="00C27156">
      <w:pPr>
        <w:rPr>
          <w:rFonts w:eastAsia="MS Mincho"/>
          <w:lang w:val="en-US" w:eastAsia="ja-JP"/>
        </w:rPr>
      </w:pPr>
      <w:r w:rsidRPr="005B12B1">
        <w:rPr>
          <w:rFonts w:eastAsia="MS Mincho"/>
          <w:b/>
          <w:lang w:val="en-US" w:eastAsia="ja-JP"/>
        </w:rPr>
        <w:t xml:space="preserve">S28 </w:t>
      </w:r>
      <w:r w:rsidRPr="005B12B1">
        <w:rPr>
          <w:rFonts w:eastAsia="MS Mincho"/>
          <w:lang w:val="en-US" w:eastAsia="ja-JP"/>
        </w:rPr>
        <w:t>Aerial UE report periodic or event-triggered location information including height, altitude, horizontal/vertical speed to assist the eNB to decide handover.</w:t>
      </w:r>
    </w:p>
    <w:p w14:paraId="71DF4AB2" w14:textId="77777777" w:rsidR="007C302A" w:rsidRPr="007C302A" w:rsidRDefault="007C302A" w:rsidP="007C302A">
      <w:pPr>
        <w:rPr>
          <w:rFonts w:eastAsia="MS Mincho"/>
          <w:lang w:val="en-US" w:eastAsia="ja-JP"/>
        </w:rPr>
      </w:pPr>
      <w:r w:rsidRPr="007C302A">
        <w:rPr>
          <w:rFonts w:eastAsia="MS Mincho"/>
          <w:b/>
          <w:lang w:val="en-US" w:eastAsia="ja-JP"/>
        </w:rPr>
        <w:t>S29</w:t>
      </w:r>
      <w:r>
        <w:rPr>
          <w:rFonts w:eastAsia="MS Mincho"/>
          <w:lang w:val="en-US" w:eastAsia="ja-JP"/>
        </w:rPr>
        <w:t xml:space="preserve"> </w:t>
      </w:r>
      <w:r w:rsidRPr="007C302A">
        <w:rPr>
          <w:rFonts w:eastAsia="MS Mincho"/>
          <w:lang w:val="en-US" w:eastAsia="ja-JP"/>
        </w:rPr>
        <w:t>To support proper handover procedure (prevent late handover or ping-pong handover caused by not aerial specific measurement reporting), eNB configure Aerial dedicated Time-to-trigger (TTT) value using location information:</w:t>
      </w:r>
    </w:p>
    <w:p w14:paraId="1E418ECB" w14:textId="77777777" w:rsidR="007C302A" w:rsidRDefault="007C302A" w:rsidP="007C302A">
      <w:pPr>
        <w:rPr>
          <w:rFonts w:eastAsia="MS Mincho"/>
          <w:lang w:val="en-US" w:eastAsia="ja-JP"/>
        </w:rPr>
      </w:pPr>
      <w:r w:rsidRPr="007C302A">
        <w:rPr>
          <w:rFonts w:eastAsia="MS Mincho"/>
          <w:lang w:val="en-US" w:eastAsia="ja-JP"/>
        </w:rPr>
        <w:t>eNB configure some threshold such as height, altitude, horizontal/vertical speed and Aerial UE reports measurement including location information if the threshold is fulfilled with the Aerial UE’s current location. Then the eNB checks Aerial mobility and configure a proper TTT value to the aerial UE</w:t>
      </w:r>
    </w:p>
    <w:p w14:paraId="540FCC99" w14:textId="77777777" w:rsidR="005B12B1" w:rsidRDefault="007950D7" w:rsidP="00C27156">
      <w:pPr>
        <w:rPr>
          <w:rFonts w:eastAsia="MS Mincho"/>
          <w:lang w:val="en-US" w:eastAsia="ja-JP"/>
        </w:rPr>
      </w:pPr>
      <w:r w:rsidRPr="005B12B1">
        <w:rPr>
          <w:rFonts w:eastAsia="MS Mincho"/>
          <w:b/>
          <w:lang w:val="en-US" w:eastAsia="ja-JP"/>
        </w:rPr>
        <w:t>S30</w:t>
      </w:r>
      <w:r>
        <w:rPr>
          <w:rFonts w:eastAsia="MS Mincho"/>
          <w:lang w:val="en-US" w:eastAsia="ja-JP"/>
        </w:rPr>
        <w:t xml:space="preserve"> </w:t>
      </w:r>
      <w:r w:rsidRPr="005B12B1">
        <w:rPr>
          <w:rFonts w:eastAsia="MS Mincho"/>
          <w:lang w:val="en-US" w:eastAsia="ja-JP"/>
        </w:rPr>
        <w:t xml:space="preserve">In addition to solution#28, since it is more efficient to aerial UE if control signalling in the air space with high speed is less than ground situation. </w:t>
      </w:r>
      <w:r w:rsidR="00CE2F29" w:rsidRPr="005B12B1">
        <w:rPr>
          <w:rFonts w:eastAsia="MS Mincho"/>
          <w:lang w:val="en-US" w:eastAsia="ja-JP"/>
        </w:rPr>
        <w:t>A</w:t>
      </w:r>
      <w:r w:rsidRPr="005B12B1">
        <w:rPr>
          <w:rFonts w:eastAsia="MS Mincho"/>
          <w:lang w:val="en-US" w:eastAsia="ja-JP"/>
        </w:rPr>
        <w:t>erial UE optionally scales the Time-to-trigger value depending on some conditions which is given by the eNB such as location information e,g, height, altitude or horizontal/vertical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2078"/>
        <w:gridCol w:w="6937"/>
      </w:tblGrid>
      <w:tr w:rsidR="00F70F20" w:rsidRPr="00091E37" w14:paraId="42BA8C3B" w14:textId="77777777" w:rsidTr="00345F9C">
        <w:tc>
          <w:tcPr>
            <w:tcW w:w="578" w:type="dxa"/>
            <w:shd w:val="clear" w:color="auto" w:fill="auto"/>
          </w:tcPr>
          <w:p w14:paraId="7D28F507" w14:textId="77777777" w:rsidR="00F70F20" w:rsidRPr="00091E37" w:rsidRDefault="00F70F20" w:rsidP="007820DF">
            <w:pPr>
              <w:rPr>
                <w:rFonts w:eastAsia="MS Mincho"/>
                <w:lang w:val="en-US" w:eastAsia="ja-JP"/>
              </w:rPr>
            </w:pPr>
            <w:r w:rsidRPr="00091E37">
              <w:rPr>
                <w:rFonts w:eastAsia="MS Mincho" w:hint="eastAsia"/>
                <w:lang w:val="en-US" w:eastAsia="ja-JP"/>
              </w:rPr>
              <w:t>No.</w:t>
            </w:r>
          </w:p>
        </w:tc>
        <w:tc>
          <w:tcPr>
            <w:tcW w:w="2121" w:type="dxa"/>
            <w:shd w:val="clear" w:color="auto" w:fill="auto"/>
          </w:tcPr>
          <w:p w14:paraId="274CF984" w14:textId="77777777" w:rsidR="00F70F20" w:rsidRPr="00091E37" w:rsidRDefault="00F70F20" w:rsidP="007820DF">
            <w:pPr>
              <w:rPr>
                <w:rFonts w:eastAsia="MS Mincho"/>
                <w:lang w:val="en-US" w:eastAsia="ja-JP"/>
              </w:rPr>
            </w:pPr>
            <w:r w:rsidRPr="00091E37">
              <w:rPr>
                <w:rFonts w:eastAsia="MS Mincho" w:hint="eastAsia"/>
                <w:lang w:val="en-US" w:eastAsia="ja-JP"/>
              </w:rPr>
              <w:t>Company</w:t>
            </w:r>
          </w:p>
        </w:tc>
        <w:tc>
          <w:tcPr>
            <w:tcW w:w="7158" w:type="dxa"/>
            <w:shd w:val="clear" w:color="auto" w:fill="auto"/>
          </w:tcPr>
          <w:p w14:paraId="4F0D0D0D" w14:textId="77777777" w:rsidR="00F70F20" w:rsidRPr="00091E37" w:rsidRDefault="00F70F20" w:rsidP="007820DF">
            <w:pPr>
              <w:rPr>
                <w:rFonts w:eastAsia="MS Mincho"/>
                <w:lang w:val="en-US" w:eastAsia="ja-JP"/>
              </w:rPr>
            </w:pPr>
            <w:r w:rsidRPr="00091E37">
              <w:rPr>
                <w:rFonts w:eastAsia="MS Mincho" w:hint="eastAsia"/>
                <w:lang w:val="en-US" w:eastAsia="ja-JP"/>
              </w:rPr>
              <w:t>Comment/Reasoning</w:t>
            </w:r>
          </w:p>
        </w:tc>
      </w:tr>
      <w:tr w:rsidR="00F70F20" w:rsidRPr="00091E37" w14:paraId="6E432919" w14:textId="77777777" w:rsidTr="00345F9C">
        <w:tc>
          <w:tcPr>
            <w:tcW w:w="578" w:type="dxa"/>
            <w:shd w:val="clear" w:color="auto" w:fill="auto"/>
          </w:tcPr>
          <w:p w14:paraId="09A28B7A" w14:textId="77777777" w:rsidR="00F70F20" w:rsidRPr="00091E37" w:rsidRDefault="00F70F20" w:rsidP="007820DF">
            <w:pPr>
              <w:rPr>
                <w:rFonts w:eastAsia="MS Mincho"/>
                <w:lang w:val="en-US" w:eastAsia="ja-JP"/>
              </w:rPr>
            </w:pPr>
          </w:p>
        </w:tc>
        <w:tc>
          <w:tcPr>
            <w:tcW w:w="2121" w:type="dxa"/>
            <w:shd w:val="clear" w:color="auto" w:fill="auto"/>
          </w:tcPr>
          <w:p w14:paraId="3BCD8B35" w14:textId="77777777" w:rsidR="00F70F20" w:rsidRPr="00091E37" w:rsidRDefault="0095440D" w:rsidP="007820DF">
            <w:pPr>
              <w:rPr>
                <w:rFonts w:eastAsia="MS Mincho"/>
                <w:lang w:val="en-US" w:eastAsia="ja-JP"/>
              </w:rPr>
            </w:pPr>
            <w:r>
              <w:rPr>
                <w:rFonts w:eastAsia="MS Mincho"/>
                <w:lang w:val="en-US" w:eastAsia="ja-JP"/>
              </w:rPr>
              <w:t>Nokia</w:t>
            </w:r>
          </w:p>
        </w:tc>
        <w:tc>
          <w:tcPr>
            <w:tcW w:w="7158" w:type="dxa"/>
            <w:shd w:val="clear" w:color="auto" w:fill="auto"/>
          </w:tcPr>
          <w:p w14:paraId="57623975" w14:textId="77777777" w:rsidR="00F70F20" w:rsidRPr="00091E37" w:rsidRDefault="0095440D" w:rsidP="007820DF">
            <w:pPr>
              <w:rPr>
                <w:rFonts w:eastAsia="MS Mincho"/>
                <w:lang w:val="en-US" w:eastAsia="ja-JP"/>
              </w:rPr>
            </w:pPr>
            <w:r>
              <w:rPr>
                <w:rFonts w:eastAsia="MS Mincho"/>
                <w:lang w:val="en-US" w:eastAsia="ja-JP"/>
              </w:rPr>
              <w:t>S11 can be also “simply” implemented by means of S20, is it correct? The remaining proposals in this category look OK to us and are aligned with our thinking.</w:t>
            </w:r>
          </w:p>
        </w:tc>
      </w:tr>
      <w:tr w:rsidR="000E1F4E" w:rsidRPr="00091E37" w14:paraId="0BAC91E3" w14:textId="77777777" w:rsidTr="00345F9C">
        <w:tc>
          <w:tcPr>
            <w:tcW w:w="578" w:type="dxa"/>
            <w:shd w:val="clear" w:color="auto" w:fill="auto"/>
          </w:tcPr>
          <w:p w14:paraId="218C9DFE" w14:textId="77777777" w:rsidR="000E1F4E" w:rsidRPr="00091E37" w:rsidRDefault="000E1F4E" w:rsidP="000E1F4E">
            <w:pPr>
              <w:rPr>
                <w:rFonts w:eastAsia="MS Mincho"/>
                <w:lang w:val="en-US" w:eastAsia="ja-JP"/>
              </w:rPr>
            </w:pPr>
            <w:r>
              <w:rPr>
                <w:rFonts w:eastAsia="MS Mincho"/>
                <w:lang w:val="en-US" w:eastAsia="ja-JP"/>
              </w:rPr>
              <w:t>S11</w:t>
            </w:r>
          </w:p>
        </w:tc>
        <w:tc>
          <w:tcPr>
            <w:tcW w:w="2121" w:type="dxa"/>
            <w:shd w:val="clear" w:color="auto" w:fill="auto"/>
          </w:tcPr>
          <w:p w14:paraId="2A95E122" w14:textId="77777777" w:rsidR="000E1F4E" w:rsidRPr="00091E37" w:rsidRDefault="000E1F4E" w:rsidP="000E1F4E">
            <w:pPr>
              <w:rPr>
                <w:rFonts w:eastAsia="MS Mincho"/>
                <w:lang w:val="en-US" w:eastAsia="ja-JP"/>
              </w:rPr>
            </w:pPr>
            <w:r>
              <w:rPr>
                <w:rFonts w:eastAsia="MS Mincho"/>
                <w:lang w:val="en-US" w:eastAsia="ja-JP"/>
              </w:rPr>
              <w:t>Ericsson</w:t>
            </w:r>
          </w:p>
        </w:tc>
        <w:tc>
          <w:tcPr>
            <w:tcW w:w="7158" w:type="dxa"/>
            <w:shd w:val="clear" w:color="auto" w:fill="auto"/>
          </w:tcPr>
          <w:p w14:paraId="52EA903F" w14:textId="77777777" w:rsidR="000E1F4E" w:rsidRPr="00091E37" w:rsidRDefault="000E1F4E" w:rsidP="000E1F4E">
            <w:pPr>
              <w:rPr>
                <w:rFonts w:eastAsia="MS Mincho"/>
                <w:lang w:val="en-US" w:eastAsia="ja-JP"/>
              </w:rPr>
            </w:pPr>
            <w:r>
              <w:rPr>
                <w:rFonts w:eastAsia="MS Mincho"/>
                <w:lang w:val="en-US" w:eastAsia="ja-JP"/>
              </w:rPr>
              <w:t xml:space="preserve">This </w:t>
            </w:r>
            <w:r w:rsidR="00247D52">
              <w:rPr>
                <w:rFonts w:eastAsia="MS Mincho"/>
                <w:lang w:val="en-US" w:eastAsia="ja-JP"/>
              </w:rPr>
              <w:t xml:space="preserve">seems to be </w:t>
            </w:r>
            <w:r>
              <w:rPr>
                <w:rFonts w:eastAsia="MS Mincho"/>
                <w:lang w:val="en-US" w:eastAsia="ja-JP"/>
              </w:rPr>
              <w:t>supported already in the spec by “whitelist”</w:t>
            </w:r>
            <w:r w:rsidR="0033429B">
              <w:rPr>
                <w:rFonts w:eastAsia="MS Mincho"/>
                <w:lang w:val="en-US" w:eastAsia="ja-JP"/>
              </w:rPr>
              <w:t xml:space="preserve">. </w:t>
            </w:r>
          </w:p>
        </w:tc>
      </w:tr>
      <w:tr w:rsidR="000E1F4E" w:rsidRPr="00091E37" w14:paraId="61575E21" w14:textId="77777777" w:rsidTr="00345F9C">
        <w:tc>
          <w:tcPr>
            <w:tcW w:w="578" w:type="dxa"/>
            <w:shd w:val="clear" w:color="auto" w:fill="auto"/>
          </w:tcPr>
          <w:p w14:paraId="76657280" w14:textId="77777777" w:rsidR="002F38CB" w:rsidRDefault="000E1F4E" w:rsidP="002F38CB">
            <w:pPr>
              <w:spacing w:after="0"/>
              <w:rPr>
                <w:rFonts w:eastAsia="MS Mincho"/>
                <w:lang w:val="en-US" w:eastAsia="ja-JP"/>
              </w:rPr>
            </w:pPr>
            <w:r>
              <w:rPr>
                <w:rFonts w:eastAsia="MS Mincho"/>
                <w:lang w:val="en-US" w:eastAsia="ja-JP"/>
              </w:rPr>
              <w:t>S14</w:t>
            </w:r>
            <w:r w:rsidR="00F40698">
              <w:rPr>
                <w:rFonts w:eastAsia="MS Mincho"/>
                <w:lang w:val="en-US" w:eastAsia="ja-JP"/>
              </w:rPr>
              <w:t>, S25</w:t>
            </w:r>
            <w:r w:rsidR="002F38CB">
              <w:rPr>
                <w:rFonts w:eastAsia="MS Mincho"/>
                <w:lang w:val="en-US" w:eastAsia="ja-JP"/>
              </w:rPr>
              <w:t>, S28,</w:t>
            </w:r>
          </w:p>
          <w:p w14:paraId="2CE68BD1" w14:textId="77777777" w:rsidR="002F38CB" w:rsidRPr="00091E37" w:rsidRDefault="002F38CB" w:rsidP="002F38CB">
            <w:pPr>
              <w:spacing w:after="0"/>
              <w:rPr>
                <w:rFonts w:eastAsia="MS Mincho"/>
                <w:lang w:val="en-US" w:eastAsia="ja-JP"/>
              </w:rPr>
            </w:pPr>
            <w:r>
              <w:rPr>
                <w:rFonts w:eastAsia="MS Mincho"/>
                <w:lang w:val="en-US" w:eastAsia="ja-JP"/>
              </w:rPr>
              <w:t>S30</w:t>
            </w:r>
          </w:p>
        </w:tc>
        <w:tc>
          <w:tcPr>
            <w:tcW w:w="2121" w:type="dxa"/>
            <w:shd w:val="clear" w:color="auto" w:fill="auto"/>
          </w:tcPr>
          <w:p w14:paraId="238E9962" w14:textId="77777777" w:rsidR="000E1F4E" w:rsidRPr="00091E37" w:rsidRDefault="000E1F4E" w:rsidP="000E1F4E">
            <w:pPr>
              <w:rPr>
                <w:rFonts w:eastAsia="MS Mincho"/>
                <w:lang w:val="en-US" w:eastAsia="ja-JP"/>
              </w:rPr>
            </w:pPr>
            <w:r>
              <w:rPr>
                <w:rFonts w:eastAsia="MS Mincho"/>
                <w:lang w:val="en-US" w:eastAsia="ja-JP"/>
              </w:rPr>
              <w:t>Ericsson</w:t>
            </w:r>
          </w:p>
        </w:tc>
        <w:tc>
          <w:tcPr>
            <w:tcW w:w="7158" w:type="dxa"/>
            <w:shd w:val="clear" w:color="auto" w:fill="auto"/>
          </w:tcPr>
          <w:p w14:paraId="309F10E1" w14:textId="77777777" w:rsidR="000E1F4E" w:rsidRPr="00091E37" w:rsidRDefault="00F40698" w:rsidP="000E1F4E">
            <w:pPr>
              <w:rPr>
                <w:rFonts w:eastAsia="MS Mincho"/>
                <w:lang w:val="en-US" w:eastAsia="ja-JP"/>
              </w:rPr>
            </w:pPr>
            <w:r>
              <w:rPr>
                <w:rFonts w:eastAsia="MS Mincho"/>
                <w:lang w:val="en-US" w:eastAsia="ja-JP"/>
              </w:rPr>
              <w:t>We are fine to</w:t>
            </w:r>
            <w:r w:rsidR="00433535">
              <w:rPr>
                <w:rFonts w:eastAsia="MS Mincho"/>
                <w:lang w:val="en-US" w:eastAsia="ja-JP"/>
              </w:rPr>
              <w:t xml:space="preserve"> </w:t>
            </w:r>
            <w:r w:rsidR="00EE78F8">
              <w:rPr>
                <w:rFonts w:eastAsia="MS Mincho"/>
                <w:lang w:val="en-US" w:eastAsia="ja-JP"/>
              </w:rPr>
              <w:t xml:space="preserve">further </w:t>
            </w:r>
            <w:r w:rsidR="00433535">
              <w:rPr>
                <w:rFonts w:eastAsia="MS Mincho"/>
                <w:lang w:val="en-US" w:eastAsia="ja-JP"/>
              </w:rPr>
              <w:t>consider</w:t>
            </w:r>
            <w:r>
              <w:rPr>
                <w:rFonts w:eastAsia="MS Mincho"/>
                <w:lang w:val="en-US" w:eastAsia="ja-JP"/>
              </w:rPr>
              <w:t xml:space="preserve"> these</w:t>
            </w:r>
            <w:r w:rsidR="0033429B">
              <w:rPr>
                <w:rFonts w:eastAsia="MS Mincho"/>
                <w:lang w:val="en-US" w:eastAsia="ja-JP"/>
              </w:rPr>
              <w:t>.</w:t>
            </w:r>
          </w:p>
        </w:tc>
      </w:tr>
      <w:tr w:rsidR="00261F63" w:rsidRPr="00091E37" w14:paraId="6C89B16C" w14:textId="77777777" w:rsidTr="00345F9C">
        <w:tc>
          <w:tcPr>
            <w:tcW w:w="578" w:type="dxa"/>
            <w:shd w:val="clear" w:color="auto" w:fill="auto"/>
          </w:tcPr>
          <w:p w14:paraId="6FC30262" w14:textId="77777777" w:rsidR="00261F63" w:rsidRDefault="00261F63" w:rsidP="00261F63">
            <w:pPr>
              <w:rPr>
                <w:rFonts w:eastAsia="MS Mincho"/>
                <w:lang w:val="en-US" w:eastAsia="ja-JP"/>
              </w:rPr>
            </w:pPr>
            <w:r>
              <w:rPr>
                <w:rFonts w:eastAsia="MS Mincho"/>
                <w:lang w:val="en-US" w:eastAsia="ja-JP"/>
              </w:rPr>
              <w:t>S29</w:t>
            </w:r>
          </w:p>
        </w:tc>
        <w:tc>
          <w:tcPr>
            <w:tcW w:w="2121" w:type="dxa"/>
            <w:shd w:val="clear" w:color="auto" w:fill="auto"/>
          </w:tcPr>
          <w:p w14:paraId="273F671C" w14:textId="77777777" w:rsidR="00261F63" w:rsidRDefault="00261F63" w:rsidP="00261F63">
            <w:pPr>
              <w:rPr>
                <w:rFonts w:eastAsia="MS Mincho"/>
                <w:lang w:val="en-US" w:eastAsia="ja-JP"/>
              </w:rPr>
            </w:pPr>
            <w:r>
              <w:rPr>
                <w:rFonts w:eastAsia="MS Mincho"/>
                <w:lang w:val="en-US" w:eastAsia="ja-JP"/>
              </w:rPr>
              <w:t>Ericsson</w:t>
            </w:r>
          </w:p>
        </w:tc>
        <w:tc>
          <w:tcPr>
            <w:tcW w:w="7158" w:type="dxa"/>
            <w:shd w:val="clear" w:color="auto" w:fill="auto"/>
          </w:tcPr>
          <w:p w14:paraId="46635A3D" w14:textId="77777777" w:rsidR="00261F63" w:rsidRDefault="00261F63" w:rsidP="00261F63">
            <w:pPr>
              <w:rPr>
                <w:rFonts w:eastAsia="MS Mincho"/>
                <w:lang w:val="en-US" w:eastAsia="ja-JP"/>
              </w:rPr>
            </w:pPr>
            <w:r>
              <w:rPr>
                <w:rFonts w:eastAsia="MS Mincho"/>
                <w:lang w:val="en-US" w:eastAsia="ja-JP"/>
              </w:rPr>
              <w:t>This is a network based solution without specification impact, and in align with other solutions that tune HO parameters based on the UE air-borne status, e.g., S9, S15.</w:t>
            </w:r>
          </w:p>
        </w:tc>
      </w:tr>
      <w:tr w:rsidR="007265C1" w:rsidRPr="00091E37" w14:paraId="0EC64479" w14:textId="77777777" w:rsidTr="00345F9C">
        <w:tc>
          <w:tcPr>
            <w:tcW w:w="578" w:type="dxa"/>
            <w:shd w:val="clear" w:color="auto" w:fill="auto"/>
          </w:tcPr>
          <w:p w14:paraId="79685F36" w14:textId="77777777" w:rsidR="007265C1" w:rsidRDefault="007265C1" w:rsidP="00261F63">
            <w:pPr>
              <w:rPr>
                <w:rFonts w:eastAsia="MS Mincho"/>
                <w:lang w:val="en-US" w:eastAsia="ja-JP"/>
              </w:rPr>
            </w:pPr>
            <w:r>
              <w:rPr>
                <w:rFonts w:eastAsia="MS Mincho"/>
                <w:lang w:val="en-US" w:eastAsia="ja-JP"/>
              </w:rPr>
              <w:t>S11</w:t>
            </w:r>
          </w:p>
        </w:tc>
        <w:tc>
          <w:tcPr>
            <w:tcW w:w="2121" w:type="dxa"/>
            <w:shd w:val="clear" w:color="auto" w:fill="auto"/>
          </w:tcPr>
          <w:p w14:paraId="341998DF" w14:textId="77777777" w:rsidR="007265C1" w:rsidRDefault="007265C1" w:rsidP="00261F63">
            <w:pPr>
              <w:rPr>
                <w:rFonts w:eastAsia="MS Mincho"/>
                <w:lang w:val="en-US" w:eastAsia="ja-JP"/>
              </w:rPr>
            </w:pPr>
            <w:r>
              <w:rPr>
                <w:rFonts w:eastAsia="MS Mincho"/>
                <w:lang w:val="en-US" w:eastAsia="ja-JP"/>
              </w:rPr>
              <w:t>Kyocera</w:t>
            </w:r>
          </w:p>
        </w:tc>
        <w:tc>
          <w:tcPr>
            <w:tcW w:w="7158" w:type="dxa"/>
            <w:shd w:val="clear" w:color="auto" w:fill="auto"/>
          </w:tcPr>
          <w:p w14:paraId="550A7F66" w14:textId="77777777" w:rsidR="007265C1" w:rsidRDefault="007265C1" w:rsidP="00261F63">
            <w:pPr>
              <w:rPr>
                <w:rFonts w:eastAsia="MS Mincho"/>
                <w:lang w:val="en-US" w:eastAsia="ja-JP"/>
              </w:rPr>
            </w:pPr>
            <w:r>
              <w:rPr>
                <w:rFonts w:eastAsia="MS Mincho"/>
                <w:lang w:val="en-US" w:eastAsia="ja-JP"/>
              </w:rPr>
              <w:t xml:space="preserve">Ok in principle.  Just wonder if the NW can simply deny HO into these restricted cells so that it can be done by NW implementation. </w:t>
            </w:r>
          </w:p>
        </w:tc>
      </w:tr>
      <w:tr w:rsidR="007265C1" w:rsidRPr="00091E37" w14:paraId="5F68A8AC" w14:textId="77777777" w:rsidTr="00345F9C">
        <w:tc>
          <w:tcPr>
            <w:tcW w:w="578" w:type="dxa"/>
            <w:shd w:val="clear" w:color="auto" w:fill="auto"/>
          </w:tcPr>
          <w:p w14:paraId="673D9652" w14:textId="77777777" w:rsidR="007265C1" w:rsidRDefault="007265C1" w:rsidP="00C34F27">
            <w:pPr>
              <w:rPr>
                <w:rFonts w:eastAsia="MS Mincho"/>
                <w:lang w:val="en-US" w:eastAsia="ja-JP"/>
              </w:rPr>
            </w:pPr>
            <w:r>
              <w:rPr>
                <w:rFonts w:eastAsia="MS Mincho"/>
                <w:lang w:val="en-US" w:eastAsia="ja-JP"/>
              </w:rPr>
              <w:t>S14, S25,</w:t>
            </w:r>
          </w:p>
          <w:p w14:paraId="40BCA2C1" w14:textId="77777777" w:rsidR="007265C1" w:rsidRDefault="007265C1" w:rsidP="00C34F27">
            <w:pPr>
              <w:rPr>
                <w:rFonts w:eastAsia="MS Mincho"/>
                <w:lang w:val="en-US" w:eastAsia="ja-JP"/>
              </w:rPr>
            </w:pPr>
            <w:r>
              <w:rPr>
                <w:rFonts w:eastAsia="MS Mincho"/>
                <w:lang w:val="en-US" w:eastAsia="ja-JP"/>
              </w:rPr>
              <w:lastRenderedPageBreak/>
              <w:t>S28,</w:t>
            </w:r>
          </w:p>
          <w:p w14:paraId="1FBC8D39" w14:textId="77777777" w:rsidR="007265C1" w:rsidRDefault="007265C1" w:rsidP="00261F63">
            <w:pPr>
              <w:rPr>
                <w:rFonts w:eastAsia="MS Mincho"/>
                <w:lang w:val="en-US" w:eastAsia="ja-JP"/>
              </w:rPr>
            </w:pPr>
            <w:r>
              <w:rPr>
                <w:rFonts w:eastAsia="MS Mincho"/>
                <w:lang w:val="en-US" w:eastAsia="ja-JP"/>
              </w:rPr>
              <w:t>S29</w:t>
            </w:r>
          </w:p>
        </w:tc>
        <w:tc>
          <w:tcPr>
            <w:tcW w:w="2121" w:type="dxa"/>
            <w:shd w:val="clear" w:color="auto" w:fill="auto"/>
          </w:tcPr>
          <w:p w14:paraId="1F8285A5" w14:textId="77777777" w:rsidR="007265C1" w:rsidRDefault="007265C1" w:rsidP="00261F63">
            <w:pPr>
              <w:rPr>
                <w:rFonts w:eastAsia="MS Mincho"/>
                <w:lang w:val="en-US" w:eastAsia="ja-JP"/>
              </w:rPr>
            </w:pPr>
            <w:r>
              <w:rPr>
                <w:rFonts w:eastAsia="MS Mincho"/>
                <w:lang w:val="en-US" w:eastAsia="ja-JP"/>
              </w:rPr>
              <w:lastRenderedPageBreak/>
              <w:t>Kyocera</w:t>
            </w:r>
          </w:p>
        </w:tc>
        <w:tc>
          <w:tcPr>
            <w:tcW w:w="7158" w:type="dxa"/>
            <w:shd w:val="clear" w:color="auto" w:fill="auto"/>
          </w:tcPr>
          <w:p w14:paraId="6D4DDEC9" w14:textId="77777777" w:rsidR="007265C1" w:rsidRDefault="007265C1" w:rsidP="00261F63">
            <w:pPr>
              <w:rPr>
                <w:rFonts w:eastAsia="MS Mincho"/>
                <w:lang w:val="en-US" w:eastAsia="ja-JP"/>
              </w:rPr>
            </w:pPr>
            <w:r>
              <w:rPr>
                <w:rFonts w:eastAsia="MS Mincho"/>
                <w:lang w:val="en-US" w:eastAsia="ja-JP"/>
              </w:rPr>
              <w:t xml:space="preserve">Makes sense to support some enhancement for location based reporting. </w:t>
            </w:r>
          </w:p>
        </w:tc>
      </w:tr>
      <w:tr w:rsidR="007265C1" w:rsidRPr="00091E37" w14:paraId="710F5A0C" w14:textId="77777777" w:rsidTr="00345F9C">
        <w:tc>
          <w:tcPr>
            <w:tcW w:w="578" w:type="dxa"/>
            <w:shd w:val="clear" w:color="auto" w:fill="auto"/>
          </w:tcPr>
          <w:p w14:paraId="4D1BBECD" w14:textId="77777777" w:rsidR="007265C1" w:rsidRDefault="007265C1" w:rsidP="00C34F27">
            <w:pPr>
              <w:rPr>
                <w:rFonts w:eastAsia="MS Mincho"/>
                <w:lang w:val="en-US" w:eastAsia="ja-JP"/>
              </w:rPr>
            </w:pPr>
            <w:r>
              <w:rPr>
                <w:rFonts w:eastAsia="MS Mincho"/>
                <w:lang w:val="en-US" w:eastAsia="ja-JP"/>
              </w:rPr>
              <w:t>S30</w:t>
            </w:r>
          </w:p>
        </w:tc>
        <w:tc>
          <w:tcPr>
            <w:tcW w:w="2121" w:type="dxa"/>
            <w:shd w:val="clear" w:color="auto" w:fill="auto"/>
          </w:tcPr>
          <w:p w14:paraId="3C73A307" w14:textId="77777777" w:rsidR="007265C1" w:rsidRDefault="007265C1" w:rsidP="00261F63">
            <w:pPr>
              <w:rPr>
                <w:rFonts w:eastAsia="MS Mincho"/>
                <w:lang w:val="en-US" w:eastAsia="ja-JP"/>
              </w:rPr>
            </w:pPr>
            <w:r>
              <w:rPr>
                <w:rFonts w:eastAsia="MS Mincho"/>
                <w:lang w:val="en-US" w:eastAsia="ja-JP"/>
              </w:rPr>
              <w:t>Kyocera</w:t>
            </w:r>
          </w:p>
        </w:tc>
        <w:tc>
          <w:tcPr>
            <w:tcW w:w="7158" w:type="dxa"/>
            <w:shd w:val="clear" w:color="auto" w:fill="auto"/>
          </w:tcPr>
          <w:p w14:paraId="3B42143E" w14:textId="77777777" w:rsidR="007265C1" w:rsidRDefault="007265C1" w:rsidP="00261F63">
            <w:pPr>
              <w:rPr>
                <w:rFonts w:eastAsia="MS Mincho"/>
                <w:lang w:val="en-US" w:eastAsia="ja-JP"/>
              </w:rPr>
            </w:pPr>
            <w:r>
              <w:rPr>
                <w:rFonts w:eastAsia="MS Mincho"/>
                <w:lang w:val="en-US" w:eastAsia="ja-JP"/>
              </w:rPr>
              <w:t>Ok, similar to S24.</w:t>
            </w:r>
          </w:p>
        </w:tc>
      </w:tr>
      <w:tr w:rsidR="00345F9C" w:rsidRPr="00091E37" w14:paraId="0F4E87E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74FE8228" w14:textId="77777777" w:rsidR="00345F9C" w:rsidRDefault="00345F9C" w:rsidP="009C6B53">
            <w:pPr>
              <w:rPr>
                <w:rFonts w:eastAsia="MS Mincho"/>
                <w:lang w:val="en-US" w:eastAsia="ja-JP"/>
              </w:rPr>
            </w:pPr>
            <w:r>
              <w:rPr>
                <w:rFonts w:eastAsia="MS Mincho"/>
                <w:lang w:val="en-US" w:eastAsia="ja-JP"/>
              </w:rPr>
              <w:t>S11</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2D425DA"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7FBCF6A1" w14:textId="77777777" w:rsidR="00345F9C" w:rsidRDefault="00345F9C" w:rsidP="009C6B53">
            <w:pPr>
              <w:rPr>
                <w:rFonts w:eastAsia="MS Mincho"/>
                <w:lang w:val="en-US" w:eastAsia="ja-JP"/>
              </w:rPr>
            </w:pPr>
            <w:r>
              <w:rPr>
                <w:rFonts w:eastAsia="MS Mincho"/>
                <w:lang w:val="en-US" w:eastAsia="ja-JP"/>
              </w:rPr>
              <w:t>While this seems reasonable, our worry is specially given that we all seem to agree that UAVs can see far away cells, can be served by side lobes of farther antennas etc., we wonder how effectively this “fencing” can be maintained just based on the serving cell whitelist or blacklist. So, we think the UE’s geolocation is an important input to the fencing, so other solutions in this category are more essential than this.</w:t>
            </w:r>
          </w:p>
        </w:tc>
      </w:tr>
      <w:tr w:rsidR="00345F9C" w:rsidRPr="00091E37" w14:paraId="03271059"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52C0AE37" w14:textId="77777777" w:rsidR="00345F9C" w:rsidRDefault="00345F9C" w:rsidP="009C6B53">
            <w:pPr>
              <w:rPr>
                <w:rFonts w:eastAsia="MS Mincho"/>
                <w:lang w:val="en-US" w:eastAsia="ja-JP"/>
              </w:rPr>
            </w:pPr>
            <w:r>
              <w:rPr>
                <w:rFonts w:eastAsia="MS Mincho"/>
                <w:lang w:val="en-US" w:eastAsia="ja-JP"/>
              </w:rPr>
              <w:t>S14,</w:t>
            </w:r>
          </w:p>
          <w:p w14:paraId="44E85324" w14:textId="77777777" w:rsidR="00345F9C" w:rsidRDefault="00345F9C" w:rsidP="009C6B53">
            <w:pPr>
              <w:rPr>
                <w:rFonts w:eastAsia="MS Mincho"/>
                <w:lang w:val="en-US" w:eastAsia="ja-JP"/>
              </w:rPr>
            </w:pPr>
            <w:r>
              <w:rPr>
                <w:rFonts w:eastAsia="MS Mincho"/>
                <w:lang w:val="en-US" w:eastAsia="ja-JP"/>
              </w:rPr>
              <w:t>S28</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FCA59C8" w14:textId="77777777" w:rsidR="00345F9C" w:rsidRDefault="00345F9C" w:rsidP="009C6B53">
            <w:pPr>
              <w:rPr>
                <w:rFonts w:eastAsia="MS Mincho"/>
                <w:lang w:val="en-US" w:eastAsia="ja-JP"/>
              </w:rPr>
            </w:pPr>
            <w:r>
              <w:rPr>
                <w:rFonts w:eastAsia="MS Mincho"/>
                <w:lang w:val="en-US" w:eastAsia="ja-JP"/>
              </w:rPr>
              <w:t>Qualcomm</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30E30EFF" w14:textId="77777777" w:rsidR="00345F9C" w:rsidRDefault="00345F9C" w:rsidP="009C6B53">
            <w:pPr>
              <w:rPr>
                <w:rFonts w:eastAsia="MS Mincho"/>
                <w:lang w:val="en-US" w:eastAsia="ja-JP"/>
              </w:rPr>
            </w:pPr>
            <w:r>
              <w:rPr>
                <w:rFonts w:eastAsia="MS Mincho"/>
                <w:lang w:val="en-US" w:eastAsia="ja-JP"/>
              </w:rPr>
              <w:t xml:space="preserve">These can be further considered. </w:t>
            </w:r>
          </w:p>
          <w:p w14:paraId="11C30F1A" w14:textId="77777777" w:rsidR="00345F9C" w:rsidRPr="00345F9C" w:rsidRDefault="00345F9C" w:rsidP="009C6B53">
            <w:pPr>
              <w:rPr>
                <w:rFonts w:eastAsia="MS Mincho"/>
                <w:lang w:val="en-US" w:eastAsia="ja-JP"/>
              </w:rPr>
            </w:pPr>
            <w:r>
              <w:rPr>
                <w:rFonts w:eastAsia="MS Mincho"/>
                <w:lang w:val="en-US" w:eastAsia="ja-JP"/>
              </w:rPr>
              <w:t xml:space="preserve">While many companies seem to agree location information is useful, note that </w:t>
            </w:r>
            <w:r w:rsidRPr="00345F9C">
              <w:rPr>
                <w:rFonts w:eastAsia="MS Mincho"/>
                <w:lang w:val="en-US" w:eastAsia="ja-JP"/>
              </w:rPr>
              <w:t>OTDOA positioning is not calculated at the UE, the UE only reports the RSTD and the network computes the position. So, this information may not be known to eNB according to current location reporting (but only in the positioning server). So some enhancements to directly report height and location is required.</w:t>
            </w:r>
          </w:p>
        </w:tc>
      </w:tr>
      <w:tr w:rsidR="00CE2F29" w:rsidRPr="00091E37" w14:paraId="5BE54526"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CAAC6C8" w14:textId="77777777" w:rsidR="00CE2F29" w:rsidRPr="00532D2F" w:rsidRDefault="00CE2F29" w:rsidP="009C6B53">
            <w:pPr>
              <w:rPr>
                <w:rFonts w:eastAsia="DengXian"/>
                <w:lang w:val="en-US" w:eastAsia="zh-CN"/>
              </w:rPr>
            </w:pPr>
            <w:r w:rsidRPr="00A93986">
              <w:rPr>
                <w:rFonts w:eastAsia="DengXian" w:hint="eastAsia"/>
                <w:lang w:val="en-US" w:eastAsia="zh-CN"/>
              </w:rPr>
              <w:t>S</w:t>
            </w:r>
            <w:r w:rsidRPr="00A93986">
              <w:rPr>
                <w:rFonts w:eastAsia="DengXian"/>
                <w:lang w:val="en-US" w:eastAsia="zh-CN"/>
              </w:rPr>
              <w:t>11</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0E988CBA" w14:textId="77777777" w:rsidR="00CE2F29" w:rsidRPr="00532D2F" w:rsidRDefault="00CE2F29"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D5B6A2B" w14:textId="77777777" w:rsidR="00CE2F29" w:rsidRPr="00A93986" w:rsidRDefault="00CE2F29" w:rsidP="009C6B53">
            <w:pPr>
              <w:rPr>
                <w:rFonts w:eastAsia="DengXian"/>
                <w:lang w:val="en-US" w:eastAsia="zh-CN"/>
              </w:rPr>
            </w:pPr>
            <w:r w:rsidRPr="00A93986">
              <w:rPr>
                <w:rFonts w:eastAsia="DengXian"/>
                <w:lang w:val="en-US" w:eastAsia="zh-CN"/>
              </w:rPr>
              <w:t>F</w:t>
            </w:r>
            <w:r w:rsidRPr="00A93986">
              <w:rPr>
                <w:rFonts w:eastAsia="DengXian" w:hint="eastAsia"/>
                <w:lang w:val="en-US" w:eastAsia="zh-CN"/>
              </w:rPr>
              <w:t xml:space="preserve">or </w:t>
            </w:r>
            <w:r w:rsidRPr="00A93986">
              <w:rPr>
                <w:rFonts w:eastAsia="DengXian"/>
                <w:lang w:val="en-US" w:eastAsia="zh-CN"/>
              </w:rPr>
              <w:t xml:space="preserve">clarification, S11 may not directly realized by S20, since aerial </w:t>
            </w:r>
            <w:r w:rsidRPr="00A93986">
              <w:rPr>
                <w:rFonts w:eastAsia="DengXian" w:hint="eastAsia"/>
                <w:lang w:val="en-US" w:eastAsia="zh-CN"/>
              </w:rPr>
              <w:t>UE</w:t>
            </w:r>
            <w:r w:rsidRPr="00A93986">
              <w:rPr>
                <w:rFonts w:eastAsia="DengXian"/>
                <w:lang w:val="en-US" w:eastAsia="zh-CN"/>
              </w:rPr>
              <w:t xml:space="preserve"> can be served by a faraway cell and that cell location cannot reflect the actual location of aerial UE. </w:t>
            </w:r>
          </w:p>
          <w:p w14:paraId="0704BD77" w14:textId="77777777" w:rsidR="00CE2F29" w:rsidRPr="00532D2F" w:rsidRDefault="00CE2F29" w:rsidP="009C6B53">
            <w:pPr>
              <w:rPr>
                <w:rFonts w:eastAsia="DengXian"/>
                <w:lang w:val="en-US" w:eastAsia="zh-CN"/>
              </w:rPr>
            </w:pPr>
            <w:r w:rsidRPr="00A93986">
              <w:rPr>
                <w:rFonts w:eastAsia="DengXian"/>
                <w:lang w:val="en-US" w:eastAsia="zh-CN"/>
              </w:rPr>
              <w:t>White cell list is a good tool, but still it need to figure out how limited flying area is obtained, configured and updated.</w:t>
            </w:r>
          </w:p>
        </w:tc>
      </w:tr>
      <w:tr w:rsidR="00CE2F29" w:rsidRPr="00091E37" w14:paraId="6778D1C6"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59AACDF" w14:textId="77777777" w:rsidR="00CE2F29" w:rsidRPr="00A93986" w:rsidRDefault="00CE2F29" w:rsidP="009C6B53">
            <w:pPr>
              <w:rPr>
                <w:rFonts w:eastAsia="DengXian"/>
                <w:lang w:val="en-US" w:eastAsia="zh-CN"/>
              </w:rPr>
            </w:pPr>
            <w:r w:rsidRPr="00A93986">
              <w:rPr>
                <w:rFonts w:eastAsia="DengXian" w:hint="eastAsia"/>
                <w:lang w:val="en-US" w:eastAsia="zh-CN"/>
              </w:rPr>
              <w:t>S14, S25, S28</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9E68B94" w14:textId="77777777" w:rsidR="00CE2F29" w:rsidRPr="00A93986" w:rsidRDefault="00CE2F29"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3C8578D2" w14:textId="77777777" w:rsidR="00CE2F29" w:rsidRPr="00A93986" w:rsidRDefault="00CE2F29" w:rsidP="009C6B53">
            <w:pPr>
              <w:rPr>
                <w:rFonts w:eastAsia="DengXian"/>
                <w:lang w:val="en-US" w:eastAsia="zh-CN"/>
              </w:rPr>
            </w:pPr>
            <w:r w:rsidRPr="00A93986">
              <w:rPr>
                <w:rFonts w:eastAsia="DengXian"/>
                <w:lang w:val="en-US" w:eastAsia="zh-CN"/>
              </w:rPr>
              <w:t>A</w:t>
            </w:r>
            <w:r w:rsidRPr="00A93986">
              <w:rPr>
                <w:rFonts w:eastAsia="DengXian" w:hint="eastAsia"/>
                <w:lang w:val="en-US" w:eastAsia="zh-CN"/>
              </w:rPr>
              <w:t xml:space="preserve">gree </w:t>
            </w:r>
          </w:p>
        </w:tc>
      </w:tr>
      <w:tr w:rsidR="00CE2F29" w:rsidRPr="00091E37" w14:paraId="42AD4FB7"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21148FB1" w14:textId="77777777" w:rsidR="00CE2F29" w:rsidRPr="00A93986" w:rsidRDefault="00CE2F29" w:rsidP="009C6B53">
            <w:pPr>
              <w:rPr>
                <w:rFonts w:eastAsia="DengXian"/>
                <w:lang w:val="en-US" w:eastAsia="zh-CN"/>
              </w:rPr>
            </w:pPr>
            <w:r w:rsidRPr="00A93986">
              <w:rPr>
                <w:rFonts w:eastAsia="DengXian" w:hint="eastAsia"/>
                <w:lang w:val="en-US" w:eastAsia="zh-CN"/>
              </w:rPr>
              <w:t>S29, S30</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CD94F52" w14:textId="77777777" w:rsidR="00CE2F29" w:rsidRPr="00A93986" w:rsidRDefault="00CE2F29" w:rsidP="009C6B53">
            <w:pPr>
              <w:rPr>
                <w:rFonts w:eastAsia="DengXian"/>
                <w:lang w:val="en-US" w:eastAsia="zh-CN"/>
              </w:rPr>
            </w:pPr>
            <w:r w:rsidRPr="00A93986">
              <w:rPr>
                <w:rFonts w:eastAsia="DengXian" w:hint="eastAsia"/>
                <w:lang w:val="en-US" w:eastAsia="zh-CN"/>
              </w:rPr>
              <w:t>Lenovo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27C4C459" w14:textId="77777777" w:rsidR="00CE2F29" w:rsidRPr="00A93986" w:rsidRDefault="00CE2F29" w:rsidP="009C6B53">
            <w:pPr>
              <w:rPr>
                <w:rFonts w:eastAsia="DengXian"/>
                <w:lang w:val="en-US" w:eastAsia="zh-CN"/>
              </w:rPr>
            </w:pPr>
            <w:r w:rsidRPr="00A93986">
              <w:rPr>
                <w:rFonts w:eastAsia="DengXian" w:hint="eastAsia"/>
                <w:lang w:val="en-US" w:eastAsia="zh-CN"/>
              </w:rPr>
              <w:t>Agree to enhance TTT value for aerial UE</w:t>
            </w:r>
          </w:p>
        </w:tc>
      </w:tr>
      <w:tr w:rsidR="00B25341" w:rsidRPr="00091E37" w14:paraId="6A5E70F4"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0DD800F7" w14:textId="77777777" w:rsidR="00B25341" w:rsidRDefault="00B25341" w:rsidP="00B25341">
            <w:pPr>
              <w:rPr>
                <w:rFonts w:eastAsia="Malgun Gothic"/>
                <w:lang w:val="en-US" w:eastAsia="ko-KR"/>
              </w:rPr>
            </w:pPr>
            <w:r w:rsidRPr="008D588A">
              <w:rPr>
                <w:rFonts w:eastAsia="Malgun Gothic"/>
                <w:lang w:val="en-US" w:eastAsia="ko-KR"/>
              </w:rPr>
              <w:t>S25,</w:t>
            </w:r>
          </w:p>
          <w:p w14:paraId="32A9C345" w14:textId="77777777" w:rsidR="00B25341" w:rsidRDefault="00B25341" w:rsidP="00B25341">
            <w:pPr>
              <w:rPr>
                <w:rFonts w:eastAsia="Malgun Gothic"/>
                <w:lang w:val="en-US" w:eastAsia="ko-KR"/>
              </w:rPr>
            </w:pPr>
            <w:r w:rsidRPr="008D588A">
              <w:rPr>
                <w:rFonts w:eastAsia="Malgun Gothic"/>
                <w:lang w:val="en-US" w:eastAsia="ko-KR"/>
              </w:rPr>
              <w:t>S28,</w:t>
            </w:r>
          </w:p>
          <w:p w14:paraId="35B5091B" w14:textId="77777777" w:rsidR="00B25341" w:rsidRDefault="00B25341" w:rsidP="00B25341">
            <w:pPr>
              <w:rPr>
                <w:rFonts w:eastAsia="Malgun Gothic"/>
                <w:lang w:val="en-US" w:eastAsia="ko-KR"/>
              </w:rPr>
            </w:pPr>
            <w:r w:rsidRPr="008D588A">
              <w:rPr>
                <w:rFonts w:eastAsia="Malgun Gothic"/>
                <w:lang w:val="en-US" w:eastAsia="ko-KR"/>
              </w:rPr>
              <w:t xml:space="preserve">S29, </w:t>
            </w:r>
          </w:p>
          <w:p w14:paraId="7D2B1EE1" w14:textId="77777777" w:rsidR="00B25341" w:rsidRPr="00A93986" w:rsidRDefault="00B25341" w:rsidP="00B25341">
            <w:pPr>
              <w:rPr>
                <w:rFonts w:eastAsia="DengXian"/>
                <w:lang w:val="en-US" w:eastAsia="zh-CN"/>
              </w:rPr>
            </w:pPr>
            <w:r w:rsidRPr="008D588A">
              <w:rPr>
                <w:rFonts w:eastAsia="Malgun Gothic"/>
                <w:lang w:val="en-US" w:eastAsia="ko-KR"/>
              </w:rPr>
              <w:t xml:space="preserve">S30 </w:t>
            </w:r>
            <w:r w:rsidRPr="008D588A">
              <w:rPr>
                <w:rFonts w:eastAsia="Malgun Gothic" w:hint="eastAsia"/>
                <w:lang w:val="en-US" w:eastAsia="ko-KR"/>
              </w:rPr>
              <w:t xml:space="preserve"> </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A4CA847" w14:textId="77777777" w:rsidR="00B25341" w:rsidRPr="00A93986" w:rsidRDefault="00B25341" w:rsidP="00B25341">
            <w:pPr>
              <w:rPr>
                <w:rFonts w:eastAsia="DengXian"/>
                <w:lang w:val="en-US" w:eastAsia="zh-CN"/>
              </w:rPr>
            </w:pPr>
            <w:r w:rsidRPr="008D588A">
              <w:rPr>
                <w:rFonts w:eastAsia="Malgun Gothic" w:hint="eastAsia"/>
                <w:lang w:val="en-US" w:eastAsia="ko-KR"/>
              </w:rPr>
              <w:t>Samsung</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9E0A673" w14:textId="77777777" w:rsidR="00B25341" w:rsidRPr="00A93986" w:rsidRDefault="00B25341" w:rsidP="00B25341">
            <w:pPr>
              <w:rPr>
                <w:rFonts w:eastAsia="DengXian"/>
                <w:lang w:val="en-US" w:eastAsia="zh-CN"/>
              </w:rPr>
            </w:pPr>
            <w:r w:rsidRPr="008D588A">
              <w:rPr>
                <w:rFonts w:eastAsia="Malgun Gothic" w:hint="eastAsia"/>
                <w:lang w:val="en-US" w:eastAsia="ko-KR"/>
              </w:rPr>
              <w:t xml:space="preserve">UE location information is </w:t>
            </w:r>
            <w:r w:rsidRPr="008D588A">
              <w:rPr>
                <w:rFonts w:eastAsia="Malgun Gothic"/>
                <w:lang w:val="en-US" w:eastAsia="ko-KR"/>
              </w:rPr>
              <w:t>helpful</w:t>
            </w:r>
            <w:r w:rsidRPr="008D588A">
              <w:rPr>
                <w:rFonts w:eastAsia="Malgun Gothic" w:hint="eastAsia"/>
                <w:lang w:val="en-US" w:eastAsia="ko-KR"/>
              </w:rPr>
              <w:t xml:space="preserve"> </w:t>
            </w:r>
            <w:r w:rsidRPr="008D588A">
              <w:rPr>
                <w:rFonts w:eastAsia="Malgun Gothic"/>
                <w:lang w:val="en-US" w:eastAsia="ko-KR"/>
              </w:rPr>
              <w:t>to support handover procedure or</w:t>
            </w:r>
            <w:r>
              <w:rPr>
                <w:rFonts w:eastAsia="Malgun Gothic"/>
                <w:lang w:val="en-US" w:eastAsia="ko-KR"/>
              </w:rPr>
              <w:t xml:space="preserve"> to</w:t>
            </w:r>
            <w:r w:rsidRPr="008D588A">
              <w:rPr>
                <w:rFonts w:eastAsia="Malgun Gothic"/>
                <w:lang w:val="en-US" w:eastAsia="ko-KR"/>
              </w:rPr>
              <w:t xml:space="preserve"> configure measurement triggering event such as TTT.</w:t>
            </w:r>
          </w:p>
        </w:tc>
      </w:tr>
      <w:tr w:rsidR="00A97E24" w:rsidRPr="00091E37" w14:paraId="200DF460"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4201F0D" w14:textId="77777777" w:rsidR="00A97E24" w:rsidRPr="008D588A" w:rsidRDefault="00A97E24" w:rsidP="00A97E24">
            <w:pPr>
              <w:rPr>
                <w:rFonts w:eastAsia="Malgun Gothic"/>
                <w:lang w:val="en-US" w:eastAsia="ko-KR"/>
              </w:rPr>
            </w:pPr>
            <w:r w:rsidRPr="002E6B38">
              <w:rPr>
                <w:rFonts w:eastAsia="DengXian" w:hint="eastAsia"/>
                <w:lang w:val="en-US" w:eastAsia="zh-CN"/>
              </w:rPr>
              <w:t>S11</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F540A78"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762261C7" w14:textId="77777777" w:rsidR="00A97E24" w:rsidRPr="008D588A" w:rsidRDefault="00A97E24" w:rsidP="00A97E24">
            <w:pPr>
              <w:rPr>
                <w:rFonts w:eastAsia="Malgun Gothic"/>
                <w:lang w:val="en-US" w:eastAsia="ko-KR"/>
              </w:rPr>
            </w:pPr>
            <w:r w:rsidRPr="002E6B38">
              <w:rPr>
                <w:rFonts w:eastAsia="DengXian" w:hint="eastAsia"/>
                <w:lang w:val="en-US" w:eastAsia="zh-CN"/>
              </w:rPr>
              <w:t>Similar to flight path comment (section 3.7) the mapping/association of allowed area of UE to fly and the corresponding eNB/Cell is a network implementation matter. For Connected case, it can be achieved by HO restriction list.</w:t>
            </w:r>
          </w:p>
        </w:tc>
      </w:tr>
      <w:tr w:rsidR="00A97E24" w:rsidRPr="00091E37" w14:paraId="2F46D316"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5264BBB3" w14:textId="77777777" w:rsidR="00A97E24" w:rsidRPr="008D588A" w:rsidRDefault="00A97E24" w:rsidP="00A97E24">
            <w:pPr>
              <w:rPr>
                <w:rFonts w:eastAsia="Malgun Gothic"/>
                <w:lang w:val="en-US" w:eastAsia="ko-KR"/>
              </w:rPr>
            </w:pPr>
            <w:r w:rsidRPr="002E6B38">
              <w:rPr>
                <w:rFonts w:eastAsia="DengXian" w:hint="eastAsia"/>
                <w:lang w:val="en-US" w:eastAsia="zh-CN"/>
              </w:rPr>
              <w:t xml:space="preserve">S14, S25, S28, </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7D819E09"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7098C191" w14:textId="77777777" w:rsidR="00A97E24" w:rsidRPr="008D588A" w:rsidRDefault="00A97E24" w:rsidP="00A97E24">
            <w:pPr>
              <w:rPr>
                <w:rFonts w:eastAsia="Malgun Gothic"/>
                <w:lang w:val="en-US" w:eastAsia="ko-KR"/>
              </w:rPr>
            </w:pPr>
            <w:r w:rsidRPr="002E6B38">
              <w:rPr>
                <w:rFonts w:eastAsia="DengXian" w:hint="eastAsia"/>
                <w:lang w:val="en-US" w:eastAsia="zh-CN"/>
              </w:rPr>
              <w:t>We are also fine to consider these solutions.</w:t>
            </w:r>
          </w:p>
        </w:tc>
      </w:tr>
      <w:tr w:rsidR="00A97E24" w:rsidRPr="00091E37" w14:paraId="19BC8CFB"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4B1CACC3" w14:textId="77777777" w:rsidR="00A97E24" w:rsidRPr="008D588A" w:rsidRDefault="00A97E24" w:rsidP="00A97E24">
            <w:pPr>
              <w:rPr>
                <w:rFonts w:eastAsia="Malgun Gothic"/>
                <w:lang w:val="en-US" w:eastAsia="ko-KR"/>
              </w:rPr>
            </w:pPr>
            <w:r w:rsidRPr="002E6B38">
              <w:rPr>
                <w:rFonts w:eastAsia="DengXian" w:hint="eastAsia"/>
                <w:lang w:val="en-US" w:eastAsia="zh-CN"/>
              </w:rPr>
              <w:t>S29</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261C9067" w14:textId="77777777" w:rsidR="00A97E24" w:rsidRPr="008D588A" w:rsidRDefault="00A97E24" w:rsidP="00A97E24">
            <w:pPr>
              <w:rPr>
                <w:rFonts w:eastAsia="Malgun Gothic"/>
                <w:lang w:val="en-US" w:eastAsia="ko-KR"/>
              </w:rPr>
            </w:pPr>
            <w:r w:rsidRPr="002E6B38">
              <w:rPr>
                <w:rFonts w:eastAsia="DengXian" w:hint="eastAsia"/>
                <w:lang w:val="en-US" w:eastAsia="zh-CN"/>
              </w:rPr>
              <w:t>DOCOMO</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30DC97E9" w14:textId="77777777" w:rsidR="00A97E24" w:rsidRPr="008D588A" w:rsidRDefault="00A97E24" w:rsidP="00A97E24">
            <w:pPr>
              <w:rPr>
                <w:rFonts w:eastAsia="Malgun Gothic"/>
                <w:lang w:val="en-US" w:eastAsia="ko-KR"/>
              </w:rPr>
            </w:pPr>
            <w:r w:rsidRPr="002E6B38">
              <w:rPr>
                <w:rFonts w:eastAsia="DengXian" w:hint="eastAsia"/>
                <w:lang w:val="en-US" w:eastAsia="zh-CN"/>
              </w:rPr>
              <w:t>Agree with Ericsson that configuring dedicated TTT is a network implementation solution without standard impact. This should already be covered by other solutions (S9, S15)</w:t>
            </w:r>
          </w:p>
        </w:tc>
      </w:tr>
      <w:tr w:rsidR="007C096F" w:rsidRPr="00091E37" w14:paraId="6FD35A87" w14:textId="77777777" w:rsidTr="00896BE4">
        <w:tc>
          <w:tcPr>
            <w:tcW w:w="578" w:type="dxa"/>
            <w:tcBorders>
              <w:top w:val="single" w:sz="4" w:space="0" w:color="auto"/>
              <w:left w:val="single" w:sz="4" w:space="0" w:color="auto"/>
              <w:bottom w:val="single" w:sz="4" w:space="0" w:color="auto"/>
              <w:right w:val="single" w:sz="4" w:space="0" w:color="auto"/>
            </w:tcBorders>
            <w:shd w:val="clear" w:color="auto" w:fill="auto"/>
          </w:tcPr>
          <w:p w14:paraId="717929A9" w14:textId="77777777" w:rsidR="007C096F" w:rsidRPr="002E6B38" w:rsidRDefault="007C096F" w:rsidP="00896BE4">
            <w:pPr>
              <w:rPr>
                <w:rFonts w:eastAsia="DengXian"/>
                <w:lang w:val="en-US" w:eastAsia="zh-CN"/>
              </w:rPr>
            </w:pPr>
            <w:r>
              <w:rPr>
                <w:rFonts w:eastAsia="DengXian" w:hint="eastAsia"/>
                <w:lang w:val="en-US" w:eastAsia="zh-CN"/>
              </w:rPr>
              <w:t>S11</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040263D" w14:textId="77777777" w:rsidR="007C096F" w:rsidRPr="002E6B38" w:rsidRDefault="007C096F" w:rsidP="00896BE4">
            <w:pPr>
              <w:rPr>
                <w:rFonts w:eastAsia="DengXian"/>
                <w:lang w:val="en-US" w:eastAsia="zh-CN"/>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4807D717" w14:textId="77777777" w:rsidR="007C096F" w:rsidRPr="002E6B38" w:rsidRDefault="007C096F" w:rsidP="00896BE4">
            <w:pPr>
              <w:rPr>
                <w:rFonts w:eastAsia="DengXian"/>
                <w:lang w:val="en-US" w:eastAsia="zh-CN"/>
              </w:rPr>
            </w:pPr>
            <w:r>
              <w:rPr>
                <w:rFonts w:eastAsia="DengXian" w:hint="eastAsia"/>
                <w:lang w:val="en-US" w:eastAsia="zh-CN"/>
              </w:rPr>
              <w:t>Agree with Ericsson</w:t>
            </w:r>
          </w:p>
        </w:tc>
      </w:tr>
      <w:tr w:rsidR="007C096F" w:rsidRPr="00091E37" w14:paraId="37C8E90D"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1A44F0B2" w14:textId="77777777" w:rsidR="007C096F" w:rsidRPr="002E6B38" w:rsidRDefault="007C096F" w:rsidP="00A97E24">
            <w:pPr>
              <w:rPr>
                <w:rFonts w:eastAsia="DengXian"/>
                <w:lang w:val="en-US" w:eastAsia="zh-CN"/>
              </w:rPr>
            </w:pPr>
            <w:r>
              <w:rPr>
                <w:rFonts w:eastAsia="DengXian" w:hint="eastAsia"/>
                <w:lang w:val="en-US" w:eastAsia="zh-CN"/>
              </w:rPr>
              <w:t>S14 S25 S28</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1D295AF" w14:textId="77777777" w:rsidR="007C096F" w:rsidRPr="002E6B38" w:rsidRDefault="007C096F" w:rsidP="00A97E24">
            <w:pPr>
              <w:rPr>
                <w:rFonts w:eastAsia="DengXian"/>
                <w:lang w:val="en-US" w:eastAsia="zh-CN"/>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66C53D2E" w14:textId="77777777" w:rsidR="007C096F" w:rsidRPr="002E6B38" w:rsidRDefault="007C096F" w:rsidP="00A97E24">
            <w:pPr>
              <w:rPr>
                <w:rFonts w:eastAsia="DengXian"/>
                <w:lang w:val="en-US" w:eastAsia="zh-CN"/>
              </w:rPr>
            </w:pPr>
            <w:r>
              <w:rPr>
                <w:rFonts w:eastAsia="DengXian" w:hint="eastAsia"/>
                <w:lang w:val="en-US" w:eastAsia="zh-CN"/>
              </w:rPr>
              <w:t>Agree</w:t>
            </w:r>
          </w:p>
        </w:tc>
      </w:tr>
      <w:tr w:rsidR="007C096F" w:rsidRPr="00091E37" w14:paraId="7533E730"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31A15B4F" w14:textId="77777777" w:rsidR="007C096F" w:rsidRPr="002E6B38" w:rsidRDefault="007C096F" w:rsidP="00A97E24">
            <w:pPr>
              <w:rPr>
                <w:rFonts w:eastAsia="DengXian"/>
                <w:lang w:val="en-US" w:eastAsia="zh-CN"/>
              </w:rPr>
            </w:pPr>
            <w:r>
              <w:rPr>
                <w:rFonts w:eastAsia="DengXian" w:hint="eastAsia"/>
                <w:lang w:val="en-US" w:eastAsia="zh-CN"/>
              </w:rPr>
              <w:t>S29 S30</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1638B966" w14:textId="77777777" w:rsidR="007C096F" w:rsidRPr="002E6B38" w:rsidRDefault="007C096F" w:rsidP="00A97E24">
            <w:pPr>
              <w:rPr>
                <w:rFonts w:eastAsia="DengXian"/>
                <w:lang w:val="en-US" w:eastAsia="zh-CN"/>
              </w:rPr>
            </w:pPr>
            <w:r>
              <w:rPr>
                <w:rFonts w:eastAsia="DengXian" w:hint="eastAsia"/>
                <w:lang w:val="en-US" w:eastAsia="zh-CN"/>
              </w:rPr>
              <w:t>Huawei</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192D2D69" w14:textId="77777777" w:rsidR="007C096F" w:rsidRPr="002E6B38" w:rsidRDefault="007C096F" w:rsidP="00A97E24">
            <w:pPr>
              <w:rPr>
                <w:rFonts w:eastAsia="DengXian"/>
                <w:lang w:val="en-US" w:eastAsia="zh-CN"/>
              </w:rPr>
            </w:pPr>
            <w:r>
              <w:rPr>
                <w:rFonts w:eastAsia="DengXian"/>
                <w:lang w:val="en-US" w:eastAsia="zh-CN"/>
              </w:rPr>
              <w:t>W</w:t>
            </w:r>
            <w:r>
              <w:rPr>
                <w:rFonts w:eastAsia="DengXian" w:hint="eastAsia"/>
                <w:lang w:val="en-US" w:eastAsia="zh-CN"/>
              </w:rPr>
              <w:t xml:space="preserve">e </w:t>
            </w:r>
            <w:r>
              <w:rPr>
                <w:rFonts w:eastAsia="DengXian"/>
                <w:lang w:val="en-US" w:eastAsia="zh-CN"/>
              </w:rPr>
              <w:t>are fine to further discuss this enhancement</w:t>
            </w:r>
            <w:r w:rsidR="004A145D">
              <w:rPr>
                <w:rFonts w:eastAsia="DengXian" w:hint="eastAsia"/>
                <w:lang w:val="en-US" w:eastAsia="zh-CN"/>
              </w:rPr>
              <w:t>.</w:t>
            </w:r>
          </w:p>
        </w:tc>
      </w:tr>
      <w:tr w:rsidR="00B53A9B" w:rsidRPr="00091E37" w14:paraId="6107EE20" w14:textId="77777777" w:rsidTr="00345F9C">
        <w:tc>
          <w:tcPr>
            <w:tcW w:w="578" w:type="dxa"/>
            <w:tcBorders>
              <w:top w:val="single" w:sz="4" w:space="0" w:color="auto"/>
              <w:left w:val="single" w:sz="4" w:space="0" w:color="auto"/>
              <w:bottom w:val="single" w:sz="4" w:space="0" w:color="auto"/>
              <w:right w:val="single" w:sz="4" w:space="0" w:color="auto"/>
            </w:tcBorders>
            <w:shd w:val="clear" w:color="auto" w:fill="auto"/>
          </w:tcPr>
          <w:p w14:paraId="633918AB" w14:textId="77777777" w:rsidR="00B53A9B" w:rsidRPr="004F2551" w:rsidRDefault="00B53A9B" w:rsidP="00720800">
            <w:pPr>
              <w:rPr>
                <w:rFonts w:ascii="SimSun" w:hAnsi="SimSun"/>
                <w:lang w:val="en-US" w:eastAsia="zh-CN"/>
              </w:rPr>
            </w:pPr>
            <w:r w:rsidRPr="004F2551">
              <w:rPr>
                <w:rFonts w:ascii="SimSun" w:hAnsi="SimSun" w:hint="eastAsia"/>
                <w:lang w:val="en-US" w:eastAsia="zh-CN"/>
              </w:rPr>
              <w:lastRenderedPageBreak/>
              <w:t>S25, S28,</w:t>
            </w:r>
          </w:p>
          <w:p w14:paraId="20743842" w14:textId="77777777" w:rsidR="00B53A9B" w:rsidRPr="004F2551" w:rsidRDefault="00B53A9B" w:rsidP="00720800">
            <w:pPr>
              <w:rPr>
                <w:rFonts w:ascii="SimSun" w:hAnsi="SimSun"/>
                <w:lang w:val="en-US" w:eastAsia="zh-CN"/>
              </w:rPr>
            </w:pPr>
            <w:r w:rsidRPr="004F2551">
              <w:rPr>
                <w:rFonts w:ascii="SimSun" w:hAnsi="SimSun" w:hint="eastAsia"/>
                <w:lang w:val="en-US" w:eastAsia="zh-CN"/>
              </w:rPr>
              <w:t>S29,</w:t>
            </w:r>
          </w:p>
          <w:p w14:paraId="259EF12D" w14:textId="77777777" w:rsidR="00B53A9B" w:rsidRDefault="00B53A9B" w:rsidP="00A97E24">
            <w:pPr>
              <w:rPr>
                <w:rFonts w:eastAsia="DengXian"/>
                <w:lang w:val="en-US" w:eastAsia="zh-CN"/>
              </w:rPr>
            </w:pPr>
            <w:r w:rsidRPr="004F2551">
              <w:rPr>
                <w:rFonts w:ascii="SimSun" w:hAnsi="SimSun" w:hint="eastAsia"/>
                <w:lang w:val="en-US" w:eastAsia="zh-CN"/>
              </w:rPr>
              <w:t>S30</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D9723D6" w14:textId="77777777" w:rsidR="00B53A9B" w:rsidRDefault="00B53A9B" w:rsidP="00A97E24">
            <w:pPr>
              <w:rPr>
                <w:rFonts w:eastAsia="DengXian"/>
                <w:lang w:val="en-US" w:eastAsia="zh-CN"/>
              </w:rPr>
            </w:pPr>
            <w:r w:rsidRPr="004F2551">
              <w:rPr>
                <w:rFonts w:hint="eastAsia"/>
                <w:lang w:val="en-US" w:eastAsia="zh-CN"/>
              </w:rPr>
              <w:t>Sony</w:t>
            </w:r>
          </w:p>
        </w:tc>
        <w:tc>
          <w:tcPr>
            <w:tcW w:w="7158" w:type="dxa"/>
            <w:tcBorders>
              <w:top w:val="single" w:sz="4" w:space="0" w:color="auto"/>
              <w:left w:val="single" w:sz="4" w:space="0" w:color="auto"/>
              <w:bottom w:val="single" w:sz="4" w:space="0" w:color="auto"/>
              <w:right w:val="single" w:sz="4" w:space="0" w:color="auto"/>
            </w:tcBorders>
            <w:shd w:val="clear" w:color="auto" w:fill="auto"/>
          </w:tcPr>
          <w:p w14:paraId="0A46B671" w14:textId="77777777" w:rsidR="00B53A9B" w:rsidRPr="004F2551" w:rsidRDefault="00B53A9B" w:rsidP="00720800">
            <w:pPr>
              <w:rPr>
                <w:lang w:val="en-US" w:eastAsia="zh-CN"/>
              </w:rPr>
            </w:pPr>
            <w:r w:rsidRPr="004F2551">
              <w:rPr>
                <w:rFonts w:hint="eastAsia"/>
                <w:lang w:val="en-US" w:eastAsia="zh-CN"/>
              </w:rPr>
              <w:t>These solutions are useful for aerial UE.</w:t>
            </w:r>
          </w:p>
          <w:p w14:paraId="55D1BD87" w14:textId="77777777" w:rsidR="00B53A9B" w:rsidRPr="004F2551" w:rsidRDefault="00B53A9B" w:rsidP="00720800">
            <w:pPr>
              <w:rPr>
                <w:lang w:val="en-US" w:eastAsia="zh-CN"/>
              </w:rPr>
            </w:pPr>
            <w:r w:rsidRPr="004F2551">
              <w:rPr>
                <w:rFonts w:hint="eastAsia"/>
                <w:lang w:val="en-US" w:eastAsia="zh-CN"/>
              </w:rPr>
              <w:t>UE assistance information, e.g. altitude, speed, location, etc, can be reported to eNB, and it is up to eNB to configure aerial UE specific parameters, e.g. measurement report threshold, TTT, etc.</w:t>
            </w:r>
          </w:p>
          <w:p w14:paraId="6A60D1E3" w14:textId="77777777" w:rsidR="004654F5" w:rsidRDefault="004654F5" w:rsidP="004654F5">
            <w:pPr>
              <w:rPr>
                <w:lang w:val="en-US" w:eastAsia="zh-CN"/>
              </w:rPr>
            </w:pPr>
            <w:r>
              <w:rPr>
                <w:rFonts w:hint="eastAsia"/>
                <w:lang w:val="en-US" w:eastAsia="zh-CN"/>
              </w:rPr>
              <w:t xml:space="preserve">Aerial UE specific TTT can be realized by define a new parameter, as </w:t>
            </w:r>
            <w:r>
              <w:rPr>
                <w:lang w:val="en-US" w:eastAsia="zh-CN"/>
              </w:rPr>
              <w:t>discussed</w:t>
            </w:r>
            <w:r>
              <w:rPr>
                <w:rFonts w:hint="eastAsia"/>
                <w:lang w:val="en-US" w:eastAsia="zh-CN"/>
              </w:rPr>
              <w:t xml:space="preserve"> in S</w:t>
            </w:r>
            <w:r w:rsidR="00BA660D">
              <w:rPr>
                <w:rFonts w:hint="eastAsia"/>
                <w:lang w:val="en-US" w:eastAsia="zh-CN"/>
              </w:rPr>
              <w:t>34</w:t>
            </w:r>
            <w:r>
              <w:rPr>
                <w:rFonts w:hint="eastAsia"/>
                <w:lang w:val="en-US" w:eastAsia="zh-CN"/>
              </w:rPr>
              <w:t>.</w:t>
            </w:r>
          </w:p>
          <w:p w14:paraId="1F60D63F" w14:textId="77777777" w:rsidR="004654F5" w:rsidRDefault="00B53A9B" w:rsidP="004654F5">
            <w:pPr>
              <w:rPr>
                <w:rFonts w:eastAsia="DengXian"/>
                <w:lang w:val="en-US" w:eastAsia="zh-CN"/>
              </w:rPr>
            </w:pPr>
            <w:r w:rsidRPr="004F2551">
              <w:rPr>
                <w:rFonts w:hint="eastAsia"/>
                <w:lang w:val="en-US" w:eastAsia="zh-CN"/>
              </w:rPr>
              <w:t>Both event-trigger report and periodic report can be further discussed.</w:t>
            </w:r>
          </w:p>
        </w:tc>
      </w:tr>
    </w:tbl>
    <w:p w14:paraId="08472728" w14:textId="554CADE1" w:rsidR="00F70F20" w:rsidRDefault="00F70F20" w:rsidP="00F70F20">
      <w:pPr>
        <w:rPr>
          <w:rFonts w:eastAsia="MS Mincho"/>
          <w:lang w:val="en-US" w:eastAsia="ja-JP"/>
        </w:rPr>
      </w:pPr>
    </w:p>
    <w:p w14:paraId="0D15FAB7" w14:textId="51FCD6D5" w:rsidR="00B4412C" w:rsidRDefault="00B4412C" w:rsidP="00B4412C">
      <w:pPr>
        <w:rPr>
          <w:rFonts w:eastAsia="MS Mincho"/>
          <w:b/>
          <w:lang w:val="en-US" w:eastAsia="ja-JP"/>
        </w:rPr>
      </w:pPr>
      <w:r w:rsidRPr="00B4412C">
        <w:rPr>
          <w:rFonts w:eastAsia="MS Mincho"/>
          <w:b/>
          <w:highlight w:val="green"/>
          <w:lang w:val="en-US" w:eastAsia="ja-JP"/>
        </w:rPr>
        <w:t>Summary on</w:t>
      </w:r>
      <w:r w:rsidRPr="00B4412C">
        <w:rPr>
          <w:highlight w:val="green"/>
        </w:rPr>
        <w:t xml:space="preserve"> </w:t>
      </w:r>
      <w:r w:rsidRPr="00B4412C">
        <w:rPr>
          <w:b/>
          <w:highlight w:val="green"/>
        </w:rPr>
        <w:t>UE positioning/location related</w:t>
      </w:r>
      <w:r w:rsidRPr="00B4412C">
        <w:rPr>
          <w:rFonts w:eastAsia="MS Mincho"/>
          <w:b/>
          <w:highlight w:val="green"/>
          <w:lang w:val="en-US" w:eastAsia="ja-JP"/>
        </w:rPr>
        <w:t>:</w:t>
      </w:r>
    </w:p>
    <w:p w14:paraId="1F40018B" w14:textId="49348548" w:rsidR="00B4412C" w:rsidRPr="00681F76" w:rsidRDefault="00B4412C" w:rsidP="00B4412C">
      <w:pPr>
        <w:rPr>
          <w:rFonts w:eastAsia="MS Mincho"/>
          <w:lang w:val="en-US" w:eastAsia="ja-JP"/>
        </w:rPr>
      </w:pPr>
      <w:r w:rsidRPr="00E006BE">
        <w:rPr>
          <w:rFonts w:eastAsia="MS Mincho"/>
          <w:b/>
          <w:highlight w:val="yellow"/>
          <w:lang w:val="en-US" w:eastAsia="ja-JP"/>
        </w:rPr>
        <w:t>S</w:t>
      </w:r>
      <w:r>
        <w:rPr>
          <w:rFonts w:eastAsia="MS Mincho"/>
          <w:b/>
          <w:highlight w:val="yellow"/>
          <w:lang w:val="en-US" w:eastAsia="ja-JP"/>
        </w:rPr>
        <w:t xml:space="preserve">11, </w:t>
      </w:r>
      <w:r w:rsidR="00021871">
        <w:rPr>
          <w:rFonts w:eastAsia="MS Mincho"/>
          <w:b/>
          <w:highlight w:val="yellow"/>
          <w:lang w:val="en-US" w:eastAsia="ja-JP"/>
        </w:rPr>
        <w:t>UE geo-fencing --</w:t>
      </w:r>
      <w:r>
        <w:rPr>
          <w:rFonts w:eastAsia="MS Mincho"/>
          <w:b/>
          <w:highlight w:val="yellow"/>
          <w:lang w:val="en-US" w:eastAsia="ja-JP"/>
        </w:rPr>
        <w:t xml:space="preserve"> no consensus:</w:t>
      </w:r>
      <w:r>
        <w:rPr>
          <w:rFonts w:eastAsia="MS Mincho"/>
          <w:b/>
          <w:lang w:val="en-US" w:eastAsia="ja-JP"/>
        </w:rPr>
        <w:t xml:space="preserve"> </w:t>
      </w:r>
      <w:r w:rsidR="004F2355">
        <w:rPr>
          <w:rFonts w:eastAsia="MS Mincho"/>
          <w:lang w:val="en-US" w:eastAsia="ja-JP"/>
        </w:rPr>
        <w:t xml:space="preserve">There are comments that this might already be supported by specs, and it </w:t>
      </w:r>
      <w:r w:rsidR="007853E2">
        <w:rPr>
          <w:rFonts w:eastAsia="MS Mincho"/>
          <w:lang w:val="en-US" w:eastAsia="ja-JP"/>
        </w:rPr>
        <w:t xml:space="preserve">could </w:t>
      </w:r>
      <w:r w:rsidR="004F2355">
        <w:rPr>
          <w:rFonts w:eastAsia="MS Mincho"/>
          <w:lang w:val="en-US" w:eastAsia="ja-JP"/>
        </w:rPr>
        <w:t>be done by network implementation</w:t>
      </w:r>
      <w:r>
        <w:rPr>
          <w:rFonts w:eastAsia="MS Mincho"/>
          <w:lang w:val="en-US" w:eastAsia="ja-JP"/>
        </w:rPr>
        <w:t>.</w:t>
      </w:r>
    </w:p>
    <w:p w14:paraId="79B76E78" w14:textId="055BE1D5" w:rsidR="00B4412C" w:rsidRDefault="00FB02C3" w:rsidP="00FB02C3">
      <w:pPr>
        <w:jc w:val="both"/>
        <w:rPr>
          <w:rFonts w:eastAsia="MS Mincho"/>
          <w:lang w:val="en-US" w:eastAsia="ja-JP"/>
        </w:rPr>
      </w:pPr>
      <w:r w:rsidRPr="00FB02C3">
        <w:rPr>
          <w:rFonts w:eastAsia="MS Mincho"/>
          <w:b/>
          <w:highlight w:val="yellow"/>
          <w:lang w:val="en-US" w:eastAsia="ja-JP"/>
        </w:rPr>
        <w:t>S14, S25, S28, S29, S30</w:t>
      </w:r>
      <w:r>
        <w:rPr>
          <w:rFonts w:eastAsia="MS Mincho"/>
          <w:b/>
          <w:lang w:val="en-US" w:eastAsia="ja-JP"/>
        </w:rPr>
        <w:t xml:space="preserve">: </w:t>
      </w:r>
      <w:r>
        <w:rPr>
          <w:rFonts w:eastAsia="MS Mincho"/>
          <w:lang w:val="en-US" w:eastAsia="ja-JP"/>
        </w:rPr>
        <w:t xml:space="preserve">No companies have objected that location information can be useful. There </w:t>
      </w:r>
      <w:r w:rsidR="00942525">
        <w:rPr>
          <w:rFonts w:eastAsia="MS Mincho"/>
          <w:lang w:val="en-US" w:eastAsia="ja-JP"/>
        </w:rPr>
        <w:t>are some concerns on the feasibility o</w:t>
      </w:r>
      <w:r w:rsidR="00CA507B">
        <w:rPr>
          <w:rFonts w:eastAsia="MS Mincho"/>
          <w:lang w:val="en-US" w:eastAsia="ja-JP"/>
        </w:rPr>
        <w:t xml:space="preserve">f computing position at UE. </w:t>
      </w:r>
      <w:r w:rsidR="006F0CB7">
        <w:rPr>
          <w:rFonts w:eastAsia="MS Mincho"/>
          <w:lang w:val="en-US" w:eastAsia="ja-JP"/>
        </w:rPr>
        <w:t>Thus, we have the following observation:</w:t>
      </w:r>
    </w:p>
    <w:p w14:paraId="245FED33" w14:textId="0970736A" w:rsidR="00942525" w:rsidRPr="00FB2B27" w:rsidRDefault="00942525" w:rsidP="001D1528">
      <w:pPr>
        <w:pStyle w:val="Observation"/>
        <w:rPr>
          <w:lang w:val="en-US"/>
        </w:rPr>
      </w:pPr>
      <w:bookmarkStart w:id="25" w:name="_Toc499024576"/>
      <w:bookmarkStart w:id="26" w:name="_Toc499034184"/>
      <w:bookmarkStart w:id="27" w:name="_Toc499137398"/>
      <w:r>
        <w:rPr>
          <w:lang w:val="en-US"/>
        </w:rPr>
        <w:t>Location information</w:t>
      </w:r>
      <w:r w:rsidRPr="00FB2B27">
        <w:rPr>
          <w:lang w:val="en-US"/>
        </w:rPr>
        <w:t xml:space="preserve"> can be useful </w:t>
      </w:r>
      <w:r w:rsidR="00A11498">
        <w:rPr>
          <w:lang w:val="en-US"/>
        </w:rPr>
        <w:t>to adjust handover parameters</w:t>
      </w:r>
      <w:r w:rsidRPr="00FB2B27">
        <w:rPr>
          <w:lang w:val="en-US"/>
        </w:rPr>
        <w:t>.</w:t>
      </w:r>
      <w:bookmarkEnd w:id="25"/>
      <w:bookmarkEnd w:id="26"/>
      <w:bookmarkEnd w:id="27"/>
      <w:r w:rsidRPr="00FB2B27">
        <w:rPr>
          <w:lang w:val="en-US"/>
        </w:rPr>
        <w:t xml:space="preserve"> </w:t>
      </w:r>
    </w:p>
    <w:p w14:paraId="2CB5E1BB" w14:textId="6D98A9BA" w:rsidR="0056448A" w:rsidRDefault="007B3EA7" w:rsidP="00807111">
      <w:pPr>
        <w:pStyle w:val="Heading1"/>
        <w:rPr>
          <w:lang w:val="en-US" w:eastAsia="ja-JP"/>
        </w:rPr>
      </w:pPr>
      <w:r>
        <w:rPr>
          <w:lang w:val="en-US" w:eastAsia="ja-JP"/>
        </w:rPr>
        <w:t>Summary</w:t>
      </w:r>
    </w:p>
    <w:p w14:paraId="532FF6A6" w14:textId="5EA462D3" w:rsidR="002776EF" w:rsidRDefault="002776EF" w:rsidP="002776EF">
      <w:pPr>
        <w:pStyle w:val="Heading2"/>
        <w:ind w:left="0"/>
      </w:pPr>
      <w:r>
        <w:rPr>
          <w:lang w:val="sv-SE"/>
        </w:rPr>
        <w:t>Summary</w:t>
      </w:r>
      <w:r w:rsidR="007B3EA7">
        <w:rPr>
          <w:lang w:val="sv-SE"/>
        </w:rPr>
        <w:t xml:space="preserve"> on each solution</w:t>
      </w:r>
    </w:p>
    <w:p w14:paraId="4F80EB0E" w14:textId="3FE61AFB" w:rsidR="004729CB" w:rsidRPr="00807111" w:rsidRDefault="00807111" w:rsidP="00807111">
      <w:pPr>
        <w:rPr>
          <w:lang w:val="en-US" w:eastAsia="ja-JP"/>
        </w:rPr>
      </w:pPr>
      <w:r>
        <w:rPr>
          <w:lang w:val="en-US" w:eastAsia="ja-JP"/>
        </w:rPr>
        <w:t>11 companies participated in this email discussion.  The following is the</w:t>
      </w:r>
      <w:r w:rsidR="0089279A">
        <w:rPr>
          <w:lang w:val="en-US" w:eastAsia="ja-JP"/>
        </w:rPr>
        <w:t xml:space="preserve"> summary. </w:t>
      </w:r>
    </w:p>
    <w:p w14:paraId="783932DF" w14:textId="77777777" w:rsidR="002776EF" w:rsidRDefault="002776EF" w:rsidP="002776EF">
      <w:pPr>
        <w:rPr>
          <w:rFonts w:eastAsia="MS Mincho"/>
          <w:b/>
          <w:lang w:val="en-US" w:eastAsia="ja-JP"/>
        </w:rPr>
      </w:pPr>
      <w:r w:rsidRPr="00DD76F6">
        <w:rPr>
          <w:rFonts w:eastAsia="MS Mincho"/>
          <w:b/>
          <w:highlight w:val="green"/>
          <w:lang w:val="en-US" w:eastAsia="ja-JP"/>
        </w:rPr>
        <w:t xml:space="preserve">Summary on </w:t>
      </w:r>
      <w:r>
        <w:rPr>
          <w:rFonts w:eastAsia="MS Mincho"/>
          <w:b/>
          <w:highlight w:val="green"/>
          <w:lang w:val="en-US" w:eastAsia="ja-JP"/>
        </w:rPr>
        <w:t>m</w:t>
      </w:r>
      <w:r w:rsidRPr="00DD76F6">
        <w:rPr>
          <w:rFonts w:eastAsia="MS Mincho"/>
          <w:b/>
          <w:highlight w:val="green"/>
          <w:lang w:val="en-US" w:eastAsia="ja-JP"/>
        </w:rPr>
        <w:t>easurement reporting mechanism related solutions</w:t>
      </w:r>
      <w:r w:rsidRPr="002776EF">
        <w:rPr>
          <w:rFonts w:eastAsia="MS Mincho"/>
          <w:lang w:val="en-US" w:eastAsia="ja-JP"/>
        </w:rPr>
        <w:t>:</w:t>
      </w:r>
    </w:p>
    <w:p w14:paraId="45618E05" w14:textId="6DEE98BE" w:rsidR="002776EF" w:rsidRPr="00D33ED0" w:rsidRDefault="002776EF" w:rsidP="002776EF">
      <w:pPr>
        <w:rPr>
          <w:rFonts w:eastAsia="MS Mincho"/>
          <w:lang w:val="en-US" w:eastAsia="ja-JP"/>
        </w:rPr>
      </w:pPr>
      <w:r w:rsidRPr="00D33ED0">
        <w:rPr>
          <w:rFonts w:eastAsia="MS Mincho"/>
          <w:b/>
          <w:highlight w:val="yellow"/>
          <w:lang w:val="en-US" w:eastAsia="ja-JP"/>
        </w:rPr>
        <w:t>S3</w:t>
      </w:r>
      <w:r>
        <w:rPr>
          <w:rFonts w:eastAsia="MS Mincho"/>
          <w:b/>
          <w:highlight w:val="yellow"/>
          <w:lang w:val="en-US" w:eastAsia="ja-JP"/>
        </w:rPr>
        <w:t>, early trigger with prohibit timer:</w:t>
      </w:r>
      <w:r w:rsidRPr="00FA21A9">
        <w:rPr>
          <w:rFonts w:eastAsia="MS Mincho"/>
          <w:b/>
          <w:lang w:val="en-US" w:eastAsia="ja-JP"/>
        </w:rPr>
        <w:t xml:space="preserve"> </w:t>
      </w:r>
      <w:r>
        <w:rPr>
          <w:rFonts w:eastAsia="MS Mincho"/>
          <w:lang w:val="en-US" w:eastAsia="ja-JP"/>
        </w:rPr>
        <w:t xml:space="preserve">It seems that this solution may have been </w:t>
      </w:r>
      <w:r w:rsidRPr="00FA21A9">
        <w:rPr>
          <w:rFonts w:eastAsia="MS Mincho"/>
          <w:lang w:val="en-US" w:eastAsia="ja-JP"/>
        </w:rPr>
        <w:t>misunderstood</w:t>
      </w:r>
      <w:r>
        <w:rPr>
          <w:rFonts w:eastAsia="MS Mincho"/>
          <w:lang w:val="en-US" w:eastAsia="ja-JP"/>
        </w:rPr>
        <w:t xml:space="preserve">. It </w:t>
      </w:r>
      <w:r w:rsidRPr="00FA21A9">
        <w:rPr>
          <w:rFonts w:eastAsia="MS Mincho"/>
          <w:lang w:val="en-US" w:eastAsia="ja-JP"/>
        </w:rPr>
        <w:t xml:space="preserve">should </w:t>
      </w:r>
      <w:r>
        <w:rPr>
          <w:rFonts w:eastAsia="MS Mincho"/>
          <w:lang w:val="en-US" w:eastAsia="ja-JP"/>
        </w:rPr>
        <w:t xml:space="preserve">be </w:t>
      </w:r>
      <w:r w:rsidRPr="000668B5">
        <w:rPr>
          <w:rFonts w:eastAsia="MS Mincho"/>
          <w:lang w:val="en-US" w:eastAsia="ja-JP"/>
        </w:rPr>
        <w:t>trigger</w:t>
      </w:r>
      <w:r>
        <w:rPr>
          <w:rFonts w:eastAsia="MS Mincho"/>
          <w:lang w:val="en-US" w:eastAsia="ja-JP"/>
        </w:rPr>
        <w:t>ed</w:t>
      </w:r>
      <w:r w:rsidRPr="00FA21A9">
        <w:rPr>
          <w:rFonts w:eastAsia="MS Mincho"/>
          <w:lang w:val="en-US" w:eastAsia="ja-JP"/>
        </w:rPr>
        <w:t xml:space="preserve"> at least as early as </w:t>
      </w:r>
      <w:r>
        <w:rPr>
          <w:rFonts w:eastAsia="MS Mincho"/>
          <w:lang w:val="en-US" w:eastAsia="ja-JP"/>
        </w:rPr>
        <w:t xml:space="preserve">what is </w:t>
      </w:r>
      <w:r w:rsidRPr="00FA21A9">
        <w:rPr>
          <w:rFonts w:eastAsia="MS Mincho"/>
          <w:lang w:val="en-US" w:eastAsia="ja-JP"/>
        </w:rPr>
        <w:t xml:space="preserve">possible with </w:t>
      </w:r>
      <w:r>
        <w:rPr>
          <w:rFonts w:eastAsia="MS Mincho"/>
          <w:lang w:val="en-US" w:eastAsia="ja-JP"/>
        </w:rPr>
        <w:t xml:space="preserve">the </w:t>
      </w:r>
      <w:r w:rsidRPr="00FA21A9">
        <w:rPr>
          <w:rFonts w:eastAsia="MS Mincho"/>
          <w:lang w:val="en-US" w:eastAsia="ja-JP"/>
        </w:rPr>
        <w:t>current trigger</w:t>
      </w:r>
      <w:r>
        <w:rPr>
          <w:rFonts w:eastAsia="MS Mincho"/>
          <w:lang w:val="en-US" w:eastAsia="ja-JP"/>
        </w:rPr>
        <w:t xml:space="preserve">, and the value can be chosen properly by the </w:t>
      </w:r>
      <w:r w:rsidRPr="00FA21A9">
        <w:rPr>
          <w:rFonts w:eastAsia="MS Mincho"/>
          <w:lang w:val="en-US" w:eastAsia="ja-JP"/>
        </w:rPr>
        <w:t xml:space="preserve">network. Similarly, timer value is also </w:t>
      </w:r>
      <w:r>
        <w:rPr>
          <w:rFonts w:eastAsia="MS Mincho"/>
          <w:lang w:val="en-US" w:eastAsia="ja-JP"/>
        </w:rPr>
        <w:t xml:space="preserve">chosen by the </w:t>
      </w:r>
      <w:r w:rsidRPr="00FA21A9">
        <w:rPr>
          <w:rFonts w:eastAsia="MS Mincho"/>
          <w:lang w:val="en-US" w:eastAsia="ja-JP"/>
        </w:rPr>
        <w:t xml:space="preserve">network. With this </w:t>
      </w:r>
      <w:r>
        <w:rPr>
          <w:rFonts w:eastAsia="MS Mincho"/>
          <w:lang w:val="en-US" w:eastAsia="ja-JP"/>
        </w:rPr>
        <w:t xml:space="preserve">understanding, </w:t>
      </w:r>
      <w:r w:rsidRPr="00FA21A9">
        <w:rPr>
          <w:rFonts w:eastAsia="MS Mincho"/>
          <w:lang w:val="en-US" w:eastAsia="ja-JP"/>
        </w:rPr>
        <w:t>there seems to be</w:t>
      </w:r>
      <w:r>
        <w:rPr>
          <w:rFonts w:eastAsia="MS Mincho"/>
          <w:lang w:val="en-US" w:eastAsia="ja-JP"/>
        </w:rPr>
        <w:t xml:space="preserve"> </w:t>
      </w:r>
      <w:r w:rsidRPr="00FA21A9">
        <w:rPr>
          <w:rFonts w:eastAsia="MS Mincho"/>
          <w:lang w:val="en-US" w:eastAsia="ja-JP"/>
        </w:rPr>
        <w:t>support</w:t>
      </w:r>
      <w:r>
        <w:rPr>
          <w:rFonts w:eastAsia="MS Mincho"/>
          <w:lang w:val="en-US" w:eastAsia="ja-JP"/>
        </w:rPr>
        <w:t>s</w:t>
      </w:r>
      <w:r w:rsidRPr="00FA21A9">
        <w:rPr>
          <w:rFonts w:eastAsia="MS Mincho"/>
          <w:lang w:val="en-US" w:eastAsia="ja-JP"/>
        </w:rPr>
        <w:t xml:space="preserve"> for “early/as early as current triggers solutions” </w:t>
      </w:r>
      <w:r>
        <w:rPr>
          <w:rFonts w:eastAsia="MS Mincho"/>
          <w:lang w:val="en-US" w:eastAsia="ja-JP"/>
        </w:rPr>
        <w:t xml:space="preserve">because </w:t>
      </w:r>
      <w:r w:rsidRPr="00FA21A9">
        <w:rPr>
          <w:rFonts w:eastAsia="MS Mincho"/>
          <w:lang w:val="en-US" w:eastAsia="ja-JP"/>
        </w:rPr>
        <w:t xml:space="preserve">there </w:t>
      </w:r>
      <w:r>
        <w:rPr>
          <w:rFonts w:eastAsia="MS Mincho"/>
          <w:lang w:val="en-US" w:eastAsia="ja-JP"/>
        </w:rPr>
        <w:t xml:space="preserve">are </w:t>
      </w:r>
      <w:r w:rsidRPr="00FA21A9">
        <w:rPr>
          <w:rFonts w:eastAsia="MS Mincho"/>
          <w:lang w:val="en-US" w:eastAsia="ja-JP"/>
        </w:rPr>
        <w:t>concern</w:t>
      </w:r>
      <w:r>
        <w:rPr>
          <w:rFonts w:eastAsia="MS Mincho"/>
          <w:lang w:val="en-US" w:eastAsia="ja-JP"/>
        </w:rPr>
        <w:t>s</w:t>
      </w:r>
      <w:r w:rsidRPr="00FA21A9">
        <w:rPr>
          <w:rFonts w:eastAsia="MS Mincho"/>
          <w:lang w:val="en-US" w:eastAsia="ja-JP"/>
        </w:rPr>
        <w:t xml:space="preserve"> with delayed reporting and of reporting overhead</w:t>
      </w:r>
      <w:r>
        <w:rPr>
          <w:rFonts w:eastAsia="MS Mincho"/>
          <w:lang w:val="en-US" w:eastAsia="ja-JP"/>
        </w:rPr>
        <w:t>s</w:t>
      </w:r>
      <w:r w:rsidRPr="00EA7F94">
        <w:rPr>
          <w:rFonts w:eastAsia="MS Mincho"/>
          <w:lang w:val="en-US" w:eastAsia="ja-JP"/>
        </w:rPr>
        <w:t>.</w:t>
      </w:r>
      <w:r>
        <w:rPr>
          <w:rFonts w:eastAsia="MS Mincho"/>
          <w:lang w:val="en-US" w:eastAsia="ja-JP"/>
        </w:rPr>
        <w:t xml:space="preserve"> </w:t>
      </w:r>
    </w:p>
    <w:p w14:paraId="4A923D24" w14:textId="77777777" w:rsidR="002776EF" w:rsidRPr="00FF724B" w:rsidRDefault="002776EF" w:rsidP="002776EF">
      <w:pPr>
        <w:rPr>
          <w:rFonts w:eastAsia="MS Mincho"/>
          <w:lang w:val="en-US" w:eastAsia="ja-JP"/>
        </w:rPr>
      </w:pPr>
      <w:r w:rsidRPr="00C7274C">
        <w:rPr>
          <w:rFonts w:eastAsia="MS Mincho"/>
          <w:b/>
          <w:highlight w:val="yellow"/>
          <w:lang w:val="en-US" w:eastAsia="ja-JP"/>
        </w:rPr>
        <w:t xml:space="preserve">S7 – no consensus: </w:t>
      </w:r>
      <w:r>
        <w:rPr>
          <w:rFonts w:eastAsia="MS Mincho"/>
          <w:lang w:val="en-US" w:eastAsia="ja-JP"/>
        </w:rPr>
        <w:t xml:space="preserve">There are concerns on how it can be utilized. </w:t>
      </w:r>
    </w:p>
    <w:p w14:paraId="67407A6C" w14:textId="75669D11" w:rsidR="002776EF" w:rsidRPr="0015575B" w:rsidRDefault="002776EF" w:rsidP="002776EF">
      <w:pPr>
        <w:rPr>
          <w:rFonts w:eastAsia="MS Mincho"/>
          <w:lang w:val="en-US" w:eastAsia="ja-JP"/>
        </w:rPr>
      </w:pPr>
      <w:r w:rsidRPr="0015575B">
        <w:rPr>
          <w:rFonts w:eastAsia="MS Mincho"/>
          <w:b/>
          <w:highlight w:val="yellow"/>
          <w:lang w:val="en-US" w:eastAsia="ja-JP"/>
        </w:rPr>
        <w:t xml:space="preserve">S10 and S19, triggered by </w:t>
      </w:r>
      <w:r>
        <w:rPr>
          <w:rFonts w:eastAsia="MS Mincho"/>
          <w:b/>
          <w:highlight w:val="yellow"/>
          <w:lang w:val="en-US" w:eastAsia="ja-JP"/>
        </w:rPr>
        <w:t xml:space="preserve">a </w:t>
      </w:r>
      <w:r w:rsidRPr="0015575B">
        <w:rPr>
          <w:rFonts w:eastAsia="MS Mincho"/>
          <w:b/>
          <w:highlight w:val="yellow"/>
          <w:lang w:val="en-US" w:eastAsia="ja-JP"/>
        </w:rPr>
        <w:t xml:space="preserve">sum </w:t>
      </w:r>
      <w:r>
        <w:rPr>
          <w:rFonts w:eastAsia="MS Mincho"/>
          <w:b/>
          <w:highlight w:val="yellow"/>
          <w:lang w:val="en-US" w:eastAsia="ja-JP"/>
        </w:rPr>
        <w:t>of multiple neighboring cells</w:t>
      </w:r>
      <w:r w:rsidRPr="0015575B">
        <w:rPr>
          <w:rFonts w:eastAsia="MS Mincho"/>
          <w:b/>
          <w:highlight w:val="yellow"/>
          <w:lang w:val="en-US" w:eastAsia="ja-JP"/>
        </w:rPr>
        <w:t>-- no consensus</w:t>
      </w:r>
      <w:r>
        <w:rPr>
          <w:rFonts w:eastAsia="MS Mincho"/>
          <w:b/>
          <w:lang w:val="en-US" w:eastAsia="ja-JP"/>
        </w:rPr>
        <w:t xml:space="preserve">: </w:t>
      </w:r>
      <w:r>
        <w:rPr>
          <w:rFonts w:eastAsia="MS Mincho"/>
          <w:lang w:val="en-US" w:eastAsia="ja-JP"/>
        </w:rPr>
        <w:t>Majority of companies have concerns that unnecessary measurement reports are triggered and this also delay the reporting in comparison to the existing and the “early” trigger.</w:t>
      </w:r>
    </w:p>
    <w:p w14:paraId="2FA5741A" w14:textId="77777777" w:rsidR="002776EF" w:rsidRPr="0015575B" w:rsidRDefault="002776EF" w:rsidP="002776EF">
      <w:pPr>
        <w:rPr>
          <w:rFonts w:eastAsia="MS Mincho"/>
          <w:lang w:val="en-US" w:eastAsia="ja-JP"/>
        </w:rPr>
      </w:pPr>
      <w:r w:rsidRPr="0015575B">
        <w:rPr>
          <w:rFonts w:eastAsia="MS Mincho"/>
          <w:b/>
          <w:highlight w:val="yellow"/>
          <w:lang w:val="en-US" w:eastAsia="ja-JP"/>
        </w:rPr>
        <w:t xml:space="preserve">S22, triggered by info on UAV path/route – no </w:t>
      </w:r>
      <w:r>
        <w:rPr>
          <w:rFonts w:eastAsia="MS Mincho"/>
          <w:b/>
          <w:highlight w:val="yellow"/>
          <w:lang w:val="en-US" w:eastAsia="ja-JP"/>
        </w:rPr>
        <w:t>conse</w:t>
      </w:r>
      <w:r w:rsidRPr="0015575B">
        <w:rPr>
          <w:rFonts w:eastAsia="MS Mincho"/>
          <w:b/>
          <w:highlight w:val="yellow"/>
          <w:lang w:val="en-US" w:eastAsia="ja-JP"/>
        </w:rPr>
        <w:t>nsus:</w:t>
      </w:r>
      <w:r>
        <w:rPr>
          <w:rFonts w:eastAsia="MS Mincho"/>
          <w:b/>
          <w:lang w:val="en-US" w:eastAsia="ja-JP"/>
        </w:rPr>
        <w:t xml:space="preserve">  </w:t>
      </w:r>
      <w:r>
        <w:rPr>
          <w:rFonts w:eastAsia="MS Mincho"/>
          <w:lang w:val="en-US" w:eastAsia="ja-JP"/>
        </w:rPr>
        <w:t xml:space="preserve">More descriptions are needed to describe how UAV path/route is utilized. </w:t>
      </w:r>
    </w:p>
    <w:p w14:paraId="7963CE60" w14:textId="0BD16EEB" w:rsidR="002776EF" w:rsidRPr="00584706" w:rsidRDefault="002776EF" w:rsidP="002776EF">
      <w:pPr>
        <w:rPr>
          <w:rFonts w:eastAsia="MS Mincho"/>
          <w:lang w:val="en-US" w:eastAsia="ja-JP"/>
        </w:rPr>
      </w:pPr>
      <w:r>
        <w:rPr>
          <w:rFonts w:eastAsia="MS Mincho"/>
          <w:b/>
          <w:highlight w:val="yellow"/>
          <w:lang w:val="en-US" w:eastAsia="ja-JP"/>
        </w:rPr>
        <w:t xml:space="preserve">S2 and </w:t>
      </w:r>
      <w:r w:rsidRPr="0067334C">
        <w:rPr>
          <w:rFonts w:eastAsia="MS Mincho"/>
          <w:b/>
          <w:highlight w:val="yellow"/>
          <w:lang w:val="en-US" w:eastAsia="ja-JP"/>
        </w:rPr>
        <w:t>S23</w:t>
      </w:r>
      <w:r>
        <w:rPr>
          <w:rFonts w:eastAsia="MS Mincho"/>
          <w:b/>
          <w:highlight w:val="yellow"/>
          <w:lang w:val="en-US" w:eastAsia="ja-JP"/>
        </w:rPr>
        <w:t>,</w:t>
      </w:r>
      <w:r w:rsidRPr="0067334C">
        <w:rPr>
          <w:rFonts w:eastAsia="MS Mincho"/>
          <w:b/>
          <w:highlight w:val="yellow"/>
          <w:lang w:val="en-US" w:eastAsia="ja-JP"/>
        </w:rPr>
        <w:t xml:space="preserve"> new triggering event based on multiple cells:</w:t>
      </w:r>
      <w:r>
        <w:rPr>
          <w:rFonts w:eastAsia="MS Mincho"/>
          <w:b/>
          <w:lang w:val="en-US" w:eastAsia="ja-JP"/>
        </w:rPr>
        <w:t xml:space="preserve"> </w:t>
      </w:r>
      <w:r>
        <w:rPr>
          <w:rFonts w:eastAsia="MS Mincho"/>
          <w:lang w:val="en-US" w:eastAsia="ja-JP"/>
        </w:rPr>
        <w:t xml:space="preserve"> There seems to be more support than concern. Further, these solutions can be used with other events. </w:t>
      </w:r>
    </w:p>
    <w:p w14:paraId="35C87EC5" w14:textId="77777777" w:rsidR="002776EF" w:rsidRDefault="002776EF" w:rsidP="002776EF">
      <w:pPr>
        <w:rPr>
          <w:rFonts w:eastAsia="MS Mincho"/>
          <w:lang w:val="en-US" w:eastAsia="ja-JP"/>
        </w:rPr>
      </w:pPr>
      <w:r w:rsidRPr="00F94691">
        <w:rPr>
          <w:rFonts w:eastAsia="MS Mincho"/>
          <w:b/>
          <w:highlight w:val="yellow"/>
          <w:lang w:val="en-US" w:eastAsia="ja-JP"/>
        </w:rPr>
        <w:t>S31:</w:t>
      </w:r>
      <w:r>
        <w:rPr>
          <w:rFonts w:eastAsia="MS Mincho"/>
          <w:b/>
          <w:lang w:val="en-US" w:eastAsia="ja-JP"/>
        </w:rPr>
        <w:t xml:space="preserve"> </w:t>
      </w:r>
      <w:r w:rsidRPr="00F94691">
        <w:rPr>
          <w:rFonts w:eastAsia="MS Mincho"/>
          <w:lang w:val="en-US" w:eastAsia="ja-JP"/>
        </w:rPr>
        <w:t>This</w:t>
      </w:r>
      <w:r>
        <w:rPr>
          <w:rFonts w:eastAsia="MS Mincho"/>
          <w:b/>
          <w:lang w:val="en-US" w:eastAsia="ja-JP"/>
        </w:rPr>
        <w:t xml:space="preserve"> </w:t>
      </w:r>
      <w:r>
        <w:rPr>
          <w:rFonts w:eastAsia="MS Mincho"/>
          <w:lang w:val="en-US" w:eastAsia="ja-JP"/>
        </w:rPr>
        <w:t>solution came late, and there are no enough discussions.</w:t>
      </w:r>
    </w:p>
    <w:p w14:paraId="4B72EB8A" w14:textId="77777777" w:rsidR="002776EF" w:rsidRDefault="002776EF" w:rsidP="002776EF">
      <w:pPr>
        <w:rPr>
          <w:rFonts w:eastAsia="MS Mincho"/>
          <w:b/>
          <w:lang w:val="en-US" w:eastAsia="ja-JP"/>
        </w:rPr>
      </w:pPr>
      <w:r w:rsidRPr="00E513A3">
        <w:rPr>
          <w:rFonts w:eastAsia="MS Mincho"/>
          <w:b/>
          <w:highlight w:val="green"/>
          <w:lang w:val="en-US" w:eastAsia="ja-JP"/>
        </w:rPr>
        <w:t>Summary on handover:</w:t>
      </w:r>
    </w:p>
    <w:p w14:paraId="12C2DD76" w14:textId="77777777" w:rsidR="002776EF" w:rsidRPr="002207F7" w:rsidRDefault="002776EF" w:rsidP="002776EF">
      <w:pPr>
        <w:rPr>
          <w:rFonts w:eastAsia="MS Mincho"/>
          <w:lang w:val="en-US" w:eastAsia="ja-JP"/>
        </w:rPr>
      </w:pPr>
      <w:r w:rsidRPr="00B84450">
        <w:rPr>
          <w:rFonts w:eastAsia="MS Mincho"/>
          <w:b/>
          <w:highlight w:val="yellow"/>
          <w:lang w:val="en-US" w:eastAsia="ja-JP"/>
        </w:rPr>
        <w:t xml:space="preserve">S12, conditional handover - </w:t>
      </w:r>
      <w:r>
        <w:rPr>
          <w:rFonts w:eastAsia="MS Mincho"/>
          <w:b/>
          <w:highlight w:val="yellow"/>
          <w:lang w:val="en-US" w:eastAsia="ja-JP"/>
        </w:rPr>
        <w:t>n</w:t>
      </w:r>
      <w:r w:rsidRPr="00B84450">
        <w:rPr>
          <w:rFonts w:eastAsia="MS Mincho"/>
          <w:b/>
          <w:highlight w:val="yellow"/>
          <w:lang w:val="en-US" w:eastAsia="ja-JP"/>
        </w:rPr>
        <w:t>o consensus:</w:t>
      </w:r>
      <w:r>
        <w:rPr>
          <w:rFonts w:eastAsia="MS Mincho"/>
          <w:b/>
          <w:lang w:val="en-US" w:eastAsia="ja-JP"/>
        </w:rPr>
        <w:t xml:space="preserve"> </w:t>
      </w:r>
      <w:r>
        <w:rPr>
          <w:rFonts w:eastAsia="MS Mincho"/>
          <w:lang w:val="en-US" w:eastAsia="ja-JP"/>
        </w:rPr>
        <w:t xml:space="preserve">Majority of the companies have some questions on how it should work, propose to study further or let it be specified in NR WI first. </w:t>
      </w:r>
    </w:p>
    <w:p w14:paraId="3D31E997" w14:textId="10F4C573" w:rsidR="00D6502E" w:rsidRDefault="002776EF" w:rsidP="002776EF">
      <w:pPr>
        <w:rPr>
          <w:rFonts w:eastAsia="MS Mincho"/>
          <w:lang w:val="en-US" w:eastAsia="ja-JP"/>
        </w:rPr>
      </w:pPr>
      <w:r w:rsidRPr="00B84450">
        <w:rPr>
          <w:rFonts w:eastAsia="MS Mincho"/>
          <w:b/>
          <w:highlight w:val="yellow"/>
          <w:lang w:val="en-US" w:eastAsia="ja-JP"/>
        </w:rPr>
        <w:t>S13</w:t>
      </w:r>
      <w:r>
        <w:rPr>
          <w:rFonts w:eastAsia="MS Mincho"/>
          <w:b/>
          <w:highlight w:val="yellow"/>
          <w:lang w:val="en-US" w:eastAsia="ja-JP"/>
        </w:rPr>
        <w:t xml:space="preserve"> and S17 in Section 3.7</w:t>
      </w:r>
      <w:r w:rsidRPr="00B84450">
        <w:rPr>
          <w:rFonts w:eastAsia="MS Mincho"/>
          <w:b/>
          <w:highlight w:val="yellow"/>
          <w:lang w:val="en-US" w:eastAsia="ja-JP"/>
        </w:rPr>
        <w:t>, flying path plan</w:t>
      </w:r>
      <w:r>
        <w:rPr>
          <w:rFonts w:eastAsia="MS Mincho"/>
          <w:b/>
          <w:highlight w:val="yellow"/>
          <w:lang w:val="en-US" w:eastAsia="ja-JP"/>
        </w:rPr>
        <w:t>:</w:t>
      </w:r>
      <w:r>
        <w:rPr>
          <w:rFonts w:eastAsia="MS Mincho"/>
          <w:lang w:val="en-US" w:eastAsia="ja-JP"/>
        </w:rPr>
        <w:t xml:space="preserve"> There seems to be more support than concern, and the concern is that how to obtain path plan is outside of 3GPP scope.</w:t>
      </w:r>
    </w:p>
    <w:p w14:paraId="2FB69832" w14:textId="77777777" w:rsidR="00AA1EBA" w:rsidRDefault="00AA1EBA" w:rsidP="00AA1EBA">
      <w:pPr>
        <w:rPr>
          <w:rFonts w:eastAsia="MS Mincho"/>
          <w:b/>
          <w:lang w:val="en-US" w:eastAsia="ja-JP"/>
        </w:rPr>
      </w:pPr>
      <w:r w:rsidRPr="00B84450">
        <w:rPr>
          <w:rFonts w:eastAsia="MS Mincho"/>
          <w:b/>
          <w:highlight w:val="green"/>
          <w:lang w:val="en-US" w:eastAsia="ja-JP"/>
        </w:rPr>
        <w:t>Summary on UE mobility state reporting:</w:t>
      </w:r>
    </w:p>
    <w:p w14:paraId="0AF9879D" w14:textId="77777777" w:rsidR="00AA1EBA" w:rsidRDefault="00AA1EBA" w:rsidP="00AA1EBA">
      <w:pPr>
        <w:rPr>
          <w:rFonts w:eastAsia="MS Mincho"/>
          <w:lang w:val="en-US" w:eastAsia="ja-JP"/>
        </w:rPr>
      </w:pPr>
      <w:r w:rsidRPr="00381B54">
        <w:rPr>
          <w:rFonts w:eastAsia="MS Mincho"/>
          <w:b/>
          <w:highlight w:val="yellow"/>
          <w:lang w:val="en-US" w:eastAsia="ja-JP"/>
        </w:rPr>
        <w:t>S9, S15, S24 – airborne status:</w:t>
      </w:r>
      <w:r>
        <w:rPr>
          <w:rFonts w:eastAsia="MS Mincho"/>
          <w:b/>
          <w:lang w:val="en-US" w:eastAsia="ja-JP"/>
        </w:rPr>
        <w:t xml:space="preserve"> </w:t>
      </w:r>
      <w:r>
        <w:rPr>
          <w:rFonts w:eastAsia="MS Mincho"/>
          <w:lang w:val="en-US" w:eastAsia="ja-JP"/>
        </w:rPr>
        <w:t>All companies agree UE’s airborne status can be helpful to adjust handover parameters. More discussions are needed on what, how, and how frequent this is indicated. One suggestion:</w:t>
      </w:r>
    </w:p>
    <w:p w14:paraId="6A0806E7" w14:textId="77777777" w:rsidR="00AA1EBA" w:rsidRDefault="00AA1EBA" w:rsidP="00AA1EBA">
      <w:pPr>
        <w:rPr>
          <w:rFonts w:eastAsia="MS Mincho"/>
          <w:lang w:val="en-US" w:eastAsia="ja-JP"/>
        </w:rPr>
      </w:pPr>
      <w:r w:rsidRPr="00B84450">
        <w:rPr>
          <w:rFonts w:eastAsia="MS Mincho"/>
          <w:b/>
          <w:highlight w:val="yellow"/>
          <w:lang w:val="en-US" w:eastAsia="ja-JP"/>
        </w:rPr>
        <w:t>S33, S34</w:t>
      </w:r>
      <w:r>
        <w:rPr>
          <w:rFonts w:eastAsia="MS Mincho"/>
          <w:b/>
          <w:lang w:val="en-US" w:eastAsia="ja-JP"/>
        </w:rPr>
        <w:t>:</w:t>
      </w:r>
      <w:r>
        <w:rPr>
          <w:rFonts w:eastAsia="MS Mincho"/>
          <w:lang w:val="en-US" w:eastAsia="ja-JP"/>
        </w:rPr>
        <w:t xml:space="preserve"> These solutions came late, and there are no enough discussions.</w:t>
      </w:r>
    </w:p>
    <w:p w14:paraId="3D49D2D3" w14:textId="77777777" w:rsidR="00215FE1" w:rsidRDefault="00215FE1" w:rsidP="00215FE1">
      <w:pPr>
        <w:rPr>
          <w:rFonts w:eastAsia="MS Mincho"/>
          <w:b/>
          <w:lang w:val="en-US" w:eastAsia="ja-JP"/>
        </w:rPr>
      </w:pPr>
      <w:r w:rsidRPr="00083A9C">
        <w:rPr>
          <w:rFonts w:eastAsia="MS Mincho"/>
          <w:b/>
          <w:highlight w:val="green"/>
          <w:lang w:val="en-US" w:eastAsia="ja-JP"/>
        </w:rPr>
        <w:lastRenderedPageBreak/>
        <w:t>Summary on use of existing UE based information:</w:t>
      </w:r>
    </w:p>
    <w:p w14:paraId="5429CD5B" w14:textId="77777777" w:rsidR="00215FE1" w:rsidRPr="002100FC" w:rsidRDefault="00215FE1" w:rsidP="00215FE1">
      <w:pPr>
        <w:rPr>
          <w:rFonts w:eastAsia="MS Mincho"/>
          <w:lang w:val="en-US" w:eastAsia="ja-JP"/>
        </w:rPr>
      </w:pPr>
      <w:r w:rsidRPr="00381B54">
        <w:rPr>
          <w:rFonts w:eastAsia="MS Mincho"/>
          <w:b/>
          <w:highlight w:val="yellow"/>
          <w:lang w:val="en-US" w:eastAsia="ja-JP"/>
        </w:rPr>
        <w:t>S</w:t>
      </w:r>
      <w:r>
        <w:rPr>
          <w:rFonts w:eastAsia="MS Mincho"/>
          <w:b/>
          <w:highlight w:val="yellow"/>
          <w:lang w:val="en-US" w:eastAsia="ja-JP"/>
        </w:rPr>
        <w:t>4, speed estimation – No consensus</w:t>
      </w:r>
      <w:r w:rsidRPr="00381B54">
        <w:rPr>
          <w:rFonts w:eastAsia="MS Mincho"/>
          <w:b/>
          <w:highlight w:val="yellow"/>
          <w:lang w:val="en-US" w:eastAsia="ja-JP"/>
        </w:rPr>
        <w:t>:</w:t>
      </w:r>
      <w:r>
        <w:rPr>
          <w:rFonts w:eastAsia="MS Mincho"/>
          <w:b/>
          <w:lang w:val="en-US" w:eastAsia="ja-JP"/>
        </w:rPr>
        <w:t xml:space="preserve">  </w:t>
      </w:r>
      <w:r>
        <w:rPr>
          <w:rFonts w:eastAsia="MS Mincho"/>
          <w:lang w:val="en-US" w:eastAsia="ja-JP"/>
        </w:rPr>
        <w:t xml:space="preserve">There are concerns that flying aerial UEs might have a slow speed and terrestrial UEs might have a high speed. </w:t>
      </w:r>
    </w:p>
    <w:p w14:paraId="62B7FAB1" w14:textId="194791A4" w:rsidR="00215FE1" w:rsidRPr="002100FC" w:rsidRDefault="00215FE1" w:rsidP="00215FE1">
      <w:pPr>
        <w:rPr>
          <w:rFonts w:eastAsia="MS Mincho"/>
          <w:lang w:val="en-US" w:eastAsia="ja-JP"/>
        </w:rPr>
      </w:pPr>
      <w:r w:rsidRPr="00381B54">
        <w:rPr>
          <w:rFonts w:eastAsia="MS Mincho"/>
          <w:b/>
          <w:highlight w:val="yellow"/>
          <w:lang w:val="en-US" w:eastAsia="ja-JP"/>
        </w:rPr>
        <w:t>S</w:t>
      </w:r>
      <w:r>
        <w:rPr>
          <w:rFonts w:eastAsia="MS Mincho"/>
          <w:b/>
          <w:highlight w:val="yellow"/>
          <w:lang w:val="en-US" w:eastAsia="ja-JP"/>
        </w:rPr>
        <w:t>5, FD-MIMO – No consensus</w:t>
      </w:r>
      <w:r w:rsidRPr="00381B54">
        <w:rPr>
          <w:rFonts w:eastAsia="MS Mincho"/>
          <w:b/>
          <w:highlight w:val="yellow"/>
          <w:lang w:val="en-US" w:eastAsia="ja-JP"/>
        </w:rPr>
        <w:t>:</w:t>
      </w:r>
      <w:r>
        <w:rPr>
          <w:rFonts w:eastAsia="MS Mincho"/>
          <w:b/>
          <w:lang w:val="en-US" w:eastAsia="ja-JP"/>
        </w:rPr>
        <w:t xml:space="preserve"> </w:t>
      </w:r>
      <w:r>
        <w:rPr>
          <w:rFonts w:eastAsia="MS Mincho"/>
          <w:lang w:val="en-US" w:eastAsia="ja-JP"/>
        </w:rPr>
        <w:t xml:space="preserve">There are concerns that this is a RAN1 discussion. </w:t>
      </w:r>
    </w:p>
    <w:p w14:paraId="2F03E577" w14:textId="6F8133E9" w:rsidR="00215FE1" w:rsidRPr="00B56177" w:rsidRDefault="00215FE1" w:rsidP="00215FE1">
      <w:pPr>
        <w:rPr>
          <w:lang w:val="en-US"/>
        </w:rPr>
      </w:pPr>
      <w:r w:rsidRPr="001F09C4">
        <w:rPr>
          <w:rFonts w:eastAsia="MS Mincho"/>
          <w:b/>
          <w:highlight w:val="yellow"/>
          <w:lang w:val="en-US" w:eastAsia="ja-JP"/>
        </w:rPr>
        <w:t>S6, S16</w:t>
      </w:r>
      <w:r w:rsidRPr="001F09C4">
        <w:rPr>
          <w:rFonts w:eastAsia="MS Mincho"/>
          <w:highlight w:val="yellow"/>
          <w:lang w:val="en-US" w:eastAsia="ja-JP"/>
        </w:rPr>
        <w:t>:</w:t>
      </w:r>
      <w:r>
        <w:rPr>
          <w:rFonts w:eastAsia="MS Mincho"/>
          <w:lang w:val="en-US" w:eastAsia="ja-JP"/>
        </w:rPr>
        <w:t xml:space="preserve">  All companies seem to be fine with mobility</w:t>
      </w:r>
      <w:r w:rsidRPr="00C87C1B">
        <w:t xml:space="preserve"> history report</w:t>
      </w:r>
      <w:r>
        <w:rPr>
          <w:rFonts w:eastAsia="MS Mincho"/>
          <w:lang w:val="en-US" w:eastAsia="ja-JP"/>
        </w:rPr>
        <w:t>. There are comments that parts of S16, i.e., UE assistant information and mobility state estimation, are mentioned in other sections.</w:t>
      </w:r>
    </w:p>
    <w:p w14:paraId="4386C612" w14:textId="1CCE1E50" w:rsidR="00215FE1" w:rsidRDefault="00215FE1" w:rsidP="00215FE1">
      <w:pPr>
        <w:rPr>
          <w:rFonts w:eastAsia="MS Mincho"/>
          <w:lang w:val="en-US" w:eastAsia="ja-JP"/>
        </w:rPr>
      </w:pPr>
      <w:r w:rsidRPr="00B84450">
        <w:rPr>
          <w:rFonts w:eastAsia="MS Mincho"/>
          <w:b/>
          <w:highlight w:val="yellow"/>
          <w:lang w:val="en-US" w:eastAsia="ja-JP"/>
        </w:rPr>
        <w:t>S3</w:t>
      </w:r>
      <w:r>
        <w:rPr>
          <w:rFonts w:eastAsia="MS Mincho"/>
          <w:b/>
          <w:highlight w:val="yellow"/>
          <w:lang w:val="en-US" w:eastAsia="ja-JP"/>
        </w:rPr>
        <w:t>2</w:t>
      </w:r>
      <w:r>
        <w:rPr>
          <w:rFonts w:eastAsia="MS Mincho"/>
          <w:b/>
          <w:lang w:val="en-US" w:eastAsia="ja-JP"/>
        </w:rPr>
        <w:t>:</w:t>
      </w:r>
      <w:r>
        <w:rPr>
          <w:rFonts w:eastAsia="MS Mincho"/>
          <w:lang w:val="en-US" w:eastAsia="ja-JP"/>
        </w:rPr>
        <w:t xml:space="preserve"> This solution came late, and there are no enough discussions.</w:t>
      </w:r>
    </w:p>
    <w:p w14:paraId="3499624D" w14:textId="77777777" w:rsidR="00FA21A9" w:rsidRDefault="00FA21A9" w:rsidP="00FA21A9">
      <w:pPr>
        <w:rPr>
          <w:rFonts w:eastAsia="MS Mincho"/>
          <w:b/>
          <w:lang w:val="en-US" w:eastAsia="ja-JP"/>
        </w:rPr>
      </w:pPr>
      <w:r w:rsidRPr="00926C69">
        <w:rPr>
          <w:rFonts w:eastAsia="MS Mincho"/>
          <w:b/>
          <w:highlight w:val="green"/>
          <w:lang w:val="en-US" w:eastAsia="ja-JP"/>
        </w:rPr>
        <w:t>Summary on system information related</w:t>
      </w:r>
      <w:r w:rsidRPr="00083A9C">
        <w:rPr>
          <w:rFonts w:eastAsia="MS Mincho"/>
          <w:b/>
          <w:highlight w:val="green"/>
          <w:lang w:val="en-US" w:eastAsia="ja-JP"/>
        </w:rPr>
        <w:t>:</w:t>
      </w:r>
    </w:p>
    <w:p w14:paraId="7B5CE1C9" w14:textId="77777777" w:rsidR="00FA21A9" w:rsidRPr="00E006BE" w:rsidRDefault="00FA21A9" w:rsidP="00FA21A9">
      <w:pPr>
        <w:rPr>
          <w:rFonts w:eastAsia="MS Mincho"/>
          <w:lang w:val="en-US" w:eastAsia="ja-JP"/>
        </w:rPr>
      </w:pPr>
      <w:r w:rsidRPr="00E006BE">
        <w:rPr>
          <w:rFonts w:eastAsia="MS Mincho"/>
          <w:b/>
          <w:highlight w:val="yellow"/>
          <w:lang w:val="en-US" w:eastAsia="ja-JP"/>
        </w:rPr>
        <w:t>S8, S18, S20, system information</w:t>
      </w:r>
      <w:r>
        <w:rPr>
          <w:rFonts w:eastAsia="MS Mincho"/>
          <w:b/>
          <w:highlight w:val="yellow"/>
          <w:lang w:val="en-US" w:eastAsia="ja-JP"/>
        </w:rPr>
        <w:t xml:space="preserve"> – no consensus</w:t>
      </w:r>
      <w:r w:rsidRPr="00E006BE">
        <w:rPr>
          <w:rFonts w:eastAsia="MS Mincho"/>
          <w:b/>
          <w:highlight w:val="yellow"/>
          <w:lang w:val="en-US" w:eastAsia="ja-JP"/>
        </w:rPr>
        <w:t>:</w:t>
      </w:r>
      <w:r>
        <w:rPr>
          <w:rFonts w:eastAsia="MS Mincho"/>
          <w:b/>
          <w:lang w:val="en-US" w:eastAsia="ja-JP"/>
        </w:rPr>
        <w:t xml:space="preserve">  </w:t>
      </w:r>
      <w:r>
        <w:rPr>
          <w:rFonts w:eastAsia="MS Mincho"/>
          <w:lang w:val="en-US" w:eastAsia="ja-JP"/>
        </w:rPr>
        <w:t xml:space="preserve">There is a concern from </w:t>
      </w:r>
      <w:r w:rsidRPr="00926C69">
        <w:rPr>
          <w:rFonts w:eastAsia="MS Mincho"/>
          <w:lang w:val="en-US" w:eastAsia="ja-JP"/>
        </w:rPr>
        <w:t>m</w:t>
      </w:r>
      <w:r>
        <w:rPr>
          <w:rFonts w:eastAsia="MS Mincho"/>
          <w:lang w:val="en-US" w:eastAsia="ja-JP"/>
        </w:rPr>
        <w:t xml:space="preserve">ajority of companies that it is not clear what specific enhancements will be offered by networks for UAVs.  </w:t>
      </w:r>
    </w:p>
    <w:p w14:paraId="34639182" w14:textId="77777777" w:rsidR="00FA21A9" w:rsidRDefault="00FA21A9" w:rsidP="00FA21A9">
      <w:pPr>
        <w:rPr>
          <w:rFonts w:eastAsia="MS Mincho"/>
          <w:b/>
          <w:lang w:val="en-US" w:eastAsia="ja-JP"/>
        </w:rPr>
      </w:pPr>
      <w:r w:rsidRPr="000D0911">
        <w:rPr>
          <w:rFonts w:eastAsia="MS Mincho"/>
          <w:b/>
          <w:highlight w:val="green"/>
          <w:lang w:val="en-US" w:eastAsia="ja-JP"/>
        </w:rPr>
        <w:t>Summary on</w:t>
      </w:r>
      <w:r w:rsidRPr="000D0911">
        <w:rPr>
          <w:highlight w:val="green"/>
        </w:rPr>
        <w:t xml:space="preserve"> </w:t>
      </w:r>
      <w:r w:rsidRPr="00214214">
        <w:rPr>
          <w:b/>
          <w:highlight w:val="green"/>
        </w:rPr>
        <w:t>IDLE mode</w:t>
      </w:r>
      <w:r w:rsidRPr="000D0911">
        <w:rPr>
          <w:rFonts w:eastAsia="MS Mincho"/>
          <w:b/>
          <w:highlight w:val="green"/>
          <w:lang w:val="en-US" w:eastAsia="ja-JP"/>
        </w:rPr>
        <w:t>:</w:t>
      </w:r>
    </w:p>
    <w:p w14:paraId="6AD1EF8E" w14:textId="77777777" w:rsidR="00FA21A9" w:rsidRPr="00681F76" w:rsidRDefault="00FA21A9" w:rsidP="00FA21A9">
      <w:pPr>
        <w:rPr>
          <w:rFonts w:eastAsia="MS Mincho"/>
          <w:lang w:val="en-US" w:eastAsia="ja-JP"/>
        </w:rPr>
      </w:pPr>
      <w:r w:rsidRPr="00E006BE">
        <w:rPr>
          <w:rFonts w:eastAsia="MS Mincho"/>
          <w:b/>
          <w:highlight w:val="yellow"/>
          <w:lang w:val="en-US" w:eastAsia="ja-JP"/>
        </w:rPr>
        <w:t>S</w:t>
      </w:r>
      <w:r>
        <w:rPr>
          <w:rFonts w:eastAsia="MS Mincho"/>
          <w:b/>
          <w:highlight w:val="yellow"/>
          <w:lang w:val="en-US" w:eastAsia="ja-JP"/>
        </w:rPr>
        <w:t>26, TAU – no consensus:</w:t>
      </w:r>
      <w:r>
        <w:rPr>
          <w:rFonts w:eastAsia="MS Mincho"/>
          <w:b/>
          <w:lang w:val="en-US" w:eastAsia="ja-JP"/>
        </w:rPr>
        <w:t xml:space="preserve"> </w:t>
      </w:r>
      <w:r w:rsidRPr="00497D4E">
        <w:rPr>
          <w:rFonts w:eastAsia="MS Mincho"/>
          <w:lang w:val="en-US" w:eastAsia="ja-JP"/>
        </w:rPr>
        <w:t>T</w:t>
      </w:r>
      <w:r>
        <w:rPr>
          <w:rFonts w:eastAsia="MS Mincho"/>
          <w:lang w:val="en-US" w:eastAsia="ja-JP"/>
        </w:rPr>
        <w:t>here are concerns that it can be implemented in a simpler manner supported already by existing specification and whether RAN2 should be the right group to discuss this issue.  More discussions on this are needed during Reno meeting.</w:t>
      </w:r>
    </w:p>
    <w:p w14:paraId="2A6DB423" w14:textId="25C1E9EB" w:rsidR="00FA21A9" w:rsidRDefault="00FA21A9" w:rsidP="00215FE1">
      <w:pPr>
        <w:rPr>
          <w:rFonts w:eastAsia="MS Mincho"/>
          <w:lang w:val="en-US" w:eastAsia="ja-JP"/>
        </w:rPr>
      </w:pPr>
      <w:r w:rsidRPr="006112F5">
        <w:rPr>
          <w:rFonts w:eastAsia="MS Mincho"/>
          <w:b/>
          <w:highlight w:val="yellow"/>
          <w:lang w:val="en-US" w:eastAsia="ja-JP"/>
        </w:rPr>
        <w:t>S27, idle mode cell reselection – no consensus:</w:t>
      </w:r>
      <w:r>
        <w:rPr>
          <w:rFonts w:eastAsia="MS Mincho"/>
          <w:lang w:val="en-US" w:eastAsia="ja-JP"/>
        </w:rPr>
        <w:t xml:space="preserve">  There are concerns that the benefits are not clearly described.  More discussions on this are needed during Reno meeting</w:t>
      </w:r>
    </w:p>
    <w:p w14:paraId="20737D20" w14:textId="77777777" w:rsidR="00FA21A9" w:rsidRDefault="00FA21A9" w:rsidP="00FA21A9">
      <w:pPr>
        <w:rPr>
          <w:rFonts w:eastAsia="MS Mincho"/>
          <w:b/>
          <w:lang w:val="en-US" w:eastAsia="ja-JP"/>
        </w:rPr>
      </w:pPr>
      <w:r w:rsidRPr="00D04800">
        <w:rPr>
          <w:rFonts w:eastAsia="MS Mincho"/>
          <w:b/>
          <w:highlight w:val="green"/>
          <w:lang w:val="en-US" w:eastAsia="ja-JP"/>
        </w:rPr>
        <w:t>Summary on</w:t>
      </w:r>
      <w:r w:rsidRPr="00D04800">
        <w:rPr>
          <w:highlight w:val="green"/>
        </w:rPr>
        <w:t xml:space="preserve"> </w:t>
      </w:r>
      <w:r w:rsidRPr="00D04800">
        <w:rPr>
          <w:b/>
          <w:highlight w:val="green"/>
        </w:rPr>
        <w:t>Network coordination based</w:t>
      </w:r>
      <w:r w:rsidRPr="00D04800">
        <w:rPr>
          <w:rFonts w:eastAsia="MS Mincho"/>
          <w:b/>
          <w:highlight w:val="green"/>
          <w:lang w:val="en-US" w:eastAsia="ja-JP"/>
        </w:rPr>
        <w:t>:</w:t>
      </w:r>
    </w:p>
    <w:p w14:paraId="099402B4" w14:textId="624FABFE" w:rsidR="00FA21A9" w:rsidRPr="00681F76" w:rsidRDefault="00FA21A9" w:rsidP="00FA21A9">
      <w:pPr>
        <w:rPr>
          <w:rFonts w:eastAsia="MS Mincho"/>
          <w:lang w:val="en-US" w:eastAsia="ja-JP"/>
        </w:rPr>
      </w:pPr>
      <w:r w:rsidRPr="00E006BE">
        <w:rPr>
          <w:rFonts w:eastAsia="MS Mincho"/>
          <w:b/>
          <w:highlight w:val="yellow"/>
          <w:lang w:val="en-US" w:eastAsia="ja-JP"/>
        </w:rPr>
        <w:t>S</w:t>
      </w:r>
      <w:r>
        <w:rPr>
          <w:rFonts w:eastAsia="MS Mincho"/>
          <w:b/>
          <w:highlight w:val="yellow"/>
          <w:lang w:val="en-US" w:eastAsia="ja-JP"/>
        </w:rPr>
        <w:t>1, virtual drone cell -- no consensus:</w:t>
      </w:r>
      <w:r>
        <w:rPr>
          <w:rFonts w:eastAsia="MS Mincho"/>
          <w:b/>
          <w:lang w:val="en-US" w:eastAsia="ja-JP"/>
        </w:rPr>
        <w:t xml:space="preserve"> </w:t>
      </w:r>
      <w:r w:rsidRPr="00497D4E">
        <w:rPr>
          <w:rFonts w:eastAsia="MS Mincho"/>
          <w:lang w:val="en-US" w:eastAsia="ja-JP"/>
        </w:rPr>
        <w:t>T</w:t>
      </w:r>
      <w:r>
        <w:rPr>
          <w:rFonts w:eastAsia="MS Mincho"/>
          <w:lang w:val="en-US" w:eastAsia="ja-JP"/>
        </w:rPr>
        <w:t>here are concerns on its complexity and that it is RAN1 specific.</w:t>
      </w:r>
    </w:p>
    <w:p w14:paraId="0E387136" w14:textId="77777777" w:rsidR="00FA21A9" w:rsidRDefault="00FA21A9" w:rsidP="00FA21A9">
      <w:pPr>
        <w:rPr>
          <w:rFonts w:eastAsia="MS Mincho"/>
          <w:b/>
          <w:lang w:val="en-US" w:eastAsia="ja-JP"/>
        </w:rPr>
      </w:pPr>
      <w:r>
        <w:rPr>
          <w:rFonts w:eastAsia="MS Mincho"/>
          <w:b/>
          <w:highlight w:val="yellow"/>
          <w:lang w:val="en-US" w:eastAsia="ja-JP"/>
        </w:rPr>
        <w:t>S17, flying path plan, addressed in Section 3.2</w:t>
      </w:r>
      <w:r w:rsidRPr="00E006BE">
        <w:rPr>
          <w:rFonts w:eastAsia="MS Mincho"/>
          <w:b/>
          <w:highlight w:val="yellow"/>
          <w:lang w:val="en-US" w:eastAsia="ja-JP"/>
        </w:rPr>
        <w:t>:</w:t>
      </w:r>
    </w:p>
    <w:p w14:paraId="265BD27A" w14:textId="5FC25701" w:rsidR="00FA21A9" w:rsidRDefault="00FA21A9" w:rsidP="00FA21A9">
      <w:pPr>
        <w:rPr>
          <w:rFonts w:eastAsia="MS Mincho"/>
          <w:lang w:val="en-US" w:eastAsia="ja-JP"/>
        </w:rPr>
      </w:pPr>
      <w:r w:rsidRPr="00E03259">
        <w:rPr>
          <w:rFonts w:eastAsia="MS Mincho"/>
          <w:b/>
          <w:highlight w:val="yellow"/>
          <w:lang w:val="en-US" w:eastAsia="ja-JP"/>
        </w:rPr>
        <w:t>S21, Network coordination with blank subframe -- no consensus:</w:t>
      </w:r>
      <w:r>
        <w:rPr>
          <w:rFonts w:eastAsia="MS Mincho"/>
          <w:b/>
          <w:lang w:val="en-US" w:eastAsia="ja-JP"/>
        </w:rPr>
        <w:t xml:space="preserve"> </w:t>
      </w:r>
      <w:r>
        <w:rPr>
          <w:rFonts w:eastAsia="MS Mincho"/>
          <w:lang w:val="en-US" w:eastAsia="ja-JP"/>
        </w:rPr>
        <w:t xml:space="preserve"> There are concerns on requirements for X2 and impacts on terrestrial UEs. </w:t>
      </w:r>
    </w:p>
    <w:p w14:paraId="714298AE" w14:textId="77777777" w:rsidR="00FA21A9" w:rsidRDefault="00FA21A9" w:rsidP="00FA21A9">
      <w:pPr>
        <w:rPr>
          <w:rFonts w:eastAsia="MS Mincho"/>
          <w:b/>
          <w:lang w:val="en-US" w:eastAsia="ja-JP"/>
        </w:rPr>
      </w:pPr>
      <w:r w:rsidRPr="00B4412C">
        <w:rPr>
          <w:rFonts w:eastAsia="MS Mincho"/>
          <w:b/>
          <w:highlight w:val="green"/>
          <w:lang w:val="en-US" w:eastAsia="ja-JP"/>
        </w:rPr>
        <w:t>Summary on</w:t>
      </w:r>
      <w:r w:rsidRPr="00B4412C">
        <w:rPr>
          <w:highlight w:val="green"/>
        </w:rPr>
        <w:t xml:space="preserve"> </w:t>
      </w:r>
      <w:r w:rsidRPr="00B4412C">
        <w:rPr>
          <w:b/>
          <w:highlight w:val="green"/>
        </w:rPr>
        <w:t>UE positioning/location related</w:t>
      </w:r>
      <w:r w:rsidRPr="00B4412C">
        <w:rPr>
          <w:rFonts w:eastAsia="MS Mincho"/>
          <w:b/>
          <w:highlight w:val="green"/>
          <w:lang w:val="en-US" w:eastAsia="ja-JP"/>
        </w:rPr>
        <w:t>:</w:t>
      </w:r>
    </w:p>
    <w:p w14:paraId="22E830BE" w14:textId="77777777" w:rsidR="00FA21A9" w:rsidRPr="00681F76" w:rsidRDefault="00FA21A9" w:rsidP="00FA21A9">
      <w:pPr>
        <w:rPr>
          <w:rFonts w:eastAsia="MS Mincho"/>
          <w:lang w:val="en-US" w:eastAsia="ja-JP"/>
        </w:rPr>
      </w:pPr>
      <w:r w:rsidRPr="00E006BE">
        <w:rPr>
          <w:rFonts w:eastAsia="MS Mincho"/>
          <w:b/>
          <w:highlight w:val="yellow"/>
          <w:lang w:val="en-US" w:eastAsia="ja-JP"/>
        </w:rPr>
        <w:t>S</w:t>
      </w:r>
      <w:r>
        <w:rPr>
          <w:rFonts w:eastAsia="MS Mincho"/>
          <w:b/>
          <w:highlight w:val="yellow"/>
          <w:lang w:val="en-US" w:eastAsia="ja-JP"/>
        </w:rPr>
        <w:t>11, UE geo-fencing -- no consensus:</w:t>
      </w:r>
      <w:r>
        <w:rPr>
          <w:rFonts w:eastAsia="MS Mincho"/>
          <w:b/>
          <w:lang w:val="en-US" w:eastAsia="ja-JP"/>
        </w:rPr>
        <w:t xml:space="preserve"> </w:t>
      </w:r>
      <w:r>
        <w:rPr>
          <w:rFonts w:eastAsia="MS Mincho"/>
          <w:lang w:val="en-US" w:eastAsia="ja-JP"/>
        </w:rPr>
        <w:t>There are comments that this might already be supported by specs, and it could be done by network implementation.</w:t>
      </w:r>
    </w:p>
    <w:p w14:paraId="1AB364B2" w14:textId="718E985A" w:rsidR="00AA1EBA" w:rsidRDefault="00FA21A9" w:rsidP="002776EF">
      <w:pPr>
        <w:rPr>
          <w:rFonts w:eastAsia="MS Mincho"/>
          <w:lang w:val="en-US" w:eastAsia="ja-JP"/>
        </w:rPr>
      </w:pPr>
      <w:r w:rsidRPr="00FB02C3">
        <w:rPr>
          <w:rFonts w:eastAsia="MS Mincho"/>
          <w:b/>
          <w:highlight w:val="yellow"/>
          <w:lang w:val="en-US" w:eastAsia="ja-JP"/>
        </w:rPr>
        <w:t>S14, S25, S28, S29, S30</w:t>
      </w:r>
      <w:r>
        <w:rPr>
          <w:rFonts w:eastAsia="MS Mincho"/>
          <w:b/>
          <w:lang w:val="en-US" w:eastAsia="ja-JP"/>
        </w:rPr>
        <w:t xml:space="preserve">: </w:t>
      </w:r>
      <w:r>
        <w:rPr>
          <w:rFonts w:eastAsia="MS Mincho"/>
          <w:lang w:val="en-US" w:eastAsia="ja-JP"/>
        </w:rPr>
        <w:t>No companies have objected that location information can be useful. There are some concerns on the feasibility of computing position at UE.</w:t>
      </w:r>
    </w:p>
    <w:p w14:paraId="49E7F149" w14:textId="00F58ACE" w:rsidR="002776EF" w:rsidRPr="002776EF" w:rsidRDefault="007B3EA7" w:rsidP="002776EF">
      <w:pPr>
        <w:pStyle w:val="Heading2"/>
        <w:ind w:left="0"/>
      </w:pPr>
      <w:r>
        <w:rPr>
          <w:lang w:val="sv-SE"/>
        </w:rPr>
        <w:t xml:space="preserve">Observations </w:t>
      </w:r>
    </w:p>
    <w:p w14:paraId="790275EE" w14:textId="38FAC8B4" w:rsidR="003A1450" w:rsidRPr="00562A96" w:rsidRDefault="003A1450" w:rsidP="00523073">
      <w:pPr>
        <w:rPr>
          <w:lang w:val="en-US" w:eastAsia="ja-JP"/>
        </w:rPr>
      </w:pPr>
      <w:r>
        <w:rPr>
          <w:rFonts w:eastAsia="MS Mincho"/>
          <w:lang w:val="en-US" w:eastAsia="ja-JP"/>
        </w:rPr>
        <w:t>The following are the observations</w:t>
      </w:r>
    </w:p>
    <w:p w14:paraId="57CE465C" w14:textId="71A7F183" w:rsidR="008E10C0" w:rsidRPr="008E10C0" w:rsidRDefault="00293C0A">
      <w:pPr>
        <w:pStyle w:val="TOC1"/>
        <w:tabs>
          <w:tab w:val="left" w:pos="1701"/>
        </w:tabs>
        <w:rPr>
          <w:rFonts w:asciiTheme="minorHAnsi" w:eastAsiaTheme="minorEastAsia" w:hAnsiTheme="minorHAnsi" w:cstheme="minorBidi"/>
          <w:b/>
          <w:noProof/>
          <w:szCs w:val="22"/>
          <w:lang w:val="en-US" w:eastAsia="zh-CN"/>
        </w:rPr>
      </w:pPr>
      <w:r w:rsidRPr="008E10C0">
        <w:rPr>
          <w:b/>
          <w:lang w:val="en-US" w:eastAsia="ja-JP"/>
        </w:rPr>
        <w:fldChar w:fldCharType="begin"/>
      </w:r>
      <w:r w:rsidRPr="008E10C0">
        <w:rPr>
          <w:b/>
          <w:lang w:val="en-US" w:eastAsia="ja-JP"/>
        </w:rPr>
        <w:instrText xml:space="preserve"> TOC \n \h \z \t "Title,1,Subtitle,2,Observation,1" </w:instrText>
      </w:r>
      <w:r w:rsidRPr="008E10C0">
        <w:rPr>
          <w:b/>
          <w:lang w:val="en-US" w:eastAsia="ja-JP"/>
        </w:rPr>
        <w:fldChar w:fldCharType="separate"/>
      </w:r>
      <w:hyperlink w:anchor="_Toc499137394" w:history="1">
        <w:r w:rsidR="008E10C0" w:rsidRPr="008E10C0">
          <w:rPr>
            <w:rStyle w:val="Hyperlink"/>
            <w:b/>
            <w:noProof/>
            <w:lang w:val="en-US"/>
          </w:rPr>
          <w:t>Observation 1</w:t>
        </w:r>
        <w:r w:rsidR="008E10C0" w:rsidRPr="008E10C0">
          <w:rPr>
            <w:rFonts w:asciiTheme="minorHAnsi" w:eastAsiaTheme="minorEastAsia" w:hAnsiTheme="minorHAnsi" w:cstheme="minorBidi"/>
            <w:b/>
            <w:noProof/>
            <w:szCs w:val="22"/>
            <w:lang w:val="en-US" w:eastAsia="zh-CN"/>
          </w:rPr>
          <w:tab/>
        </w:r>
        <w:r w:rsidR="008E10C0" w:rsidRPr="008E10C0">
          <w:rPr>
            <w:rStyle w:val="Hyperlink"/>
            <w:b/>
            <w:noProof/>
            <w:lang w:val="en-US"/>
          </w:rPr>
          <w:t>Existing measurement reporting mechanisms can be enhanced for better mobility performance, e.g., by defining new events, enhancing triggering condition and including further measurement results in the report.</w:t>
        </w:r>
      </w:hyperlink>
    </w:p>
    <w:p w14:paraId="1F6E2F4F" w14:textId="55592337" w:rsidR="008E10C0" w:rsidRPr="008E10C0" w:rsidRDefault="008E10C0">
      <w:pPr>
        <w:pStyle w:val="TOC1"/>
        <w:tabs>
          <w:tab w:val="left" w:pos="1701"/>
        </w:tabs>
        <w:rPr>
          <w:rFonts w:asciiTheme="minorHAnsi" w:eastAsiaTheme="minorEastAsia" w:hAnsiTheme="minorHAnsi" w:cstheme="minorBidi"/>
          <w:b/>
          <w:noProof/>
          <w:szCs w:val="22"/>
          <w:lang w:val="en-US" w:eastAsia="zh-CN"/>
        </w:rPr>
      </w:pPr>
      <w:hyperlink w:anchor="_Toc499137395" w:history="1">
        <w:r w:rsidRPr="008E10C0">
          <w:rPr>
            <w:rStyle w:val="Hyperlink"/>
            <w:b/>
            <w:noProof/>
            <w:lang w:val="en-US"/>
          </w:rPr>
          <w:t>Observation 2</w:t>
        </w:r>
        <w:r w:rsidRPr="008E10C0">
          <w:rPr>
            <w:rFonts w:asciiTheme="minorHAnsi" w:eastAsiaTheme="minorEastAsia" w:hAnsiTheme="minorHAnsi" w:cstheme="minorBidi"/>
            <w:b/>
            <w:noProof/>
            <w:szCs w:val="22"/>
            <w:lang w:val="en-US" w:eastAsia="zh-CN"/>
          </w:rPr>
          <w:tab/>
        </w:r>
        <w:r w:rsidRPr="008E10C0">
          <w:rPr>
            <w:rStyle w:val="Hyperlink"/>
            <w:b/>
            <w:noProof/>
            <w:lang w:val="en-US"/>
          </w:rPr>
          <w:t>Flying path plan might be useful for mobility enhancement, and further discussions are needed for 3GPP impacts.</w:t>
        </w:r>
      </w:hyperlink>
    </w:p>
    <w:p w14:paraId="6119B526" w14:textId="0415A8D1" w:rsidR="008E10C0" w:rsidRPr="008E10C0" w:rsidRDefault="008E10C0">
      <w:pPr>
        <w:pStyle w:val="TOC1"/>
        <w:tabs>
          <w:tab w:val="left" w:pos="1701"/>
        </w:tabs>
        <w:rPr>
          <w:rFonts w:asciiTheme="minorHAnsi" w:eastAsiaTheme="minorEastAsia" w:hAnsiTheme="minorHAnsi" w:cstheme="minorBidi"/>
          <w:b/>
          <w:noProof/>
          <w:szCs w:val="22"/>
          <w:lang w:val="en-US" w:eastAsia="zh-CN"/>
        </w:rPr>
      </w:pPr>
      <w:hyperlink w:anchor="_Toc499137396" w:history="1">
        <w:r w:rsidRPr="008E10C0">
          <w:rPr>
            <w:rStyle w:val="Hyperlink"/>
            <w:b/>
            <w:noProof/>
            <w:lang w:val="en-US"/>
          </w:rPr>
          <w:t>Observation 3</w:t>
        </w:r>
        <w:r w:rsidRPr="008E10C0">
          <w:rPr>
            <w:rFonts w:asciiTheme="minorHAnsi" w:eastAsiaTheme="minorEastAsia" w:hAnsiTheme="minorHAnsi" w:cstheme="minorBidi"/>
            <w:b/>
            <w:noProof/>
            <w:szCs w:val="22"/>
            <w:lang w:val="en-US" w:eastAsia="zh-CN"/>
          </w:rPr>
          <w:tab/>
        </w:r>
        <w:r w:rsidRPr="008E10C0">
          <w:rPr>
            <w:rStyle w:val="Hyperlink"/>
            <w:b/>
            <w:noProof/>
            <w:lang w:val="en-US"/>
          </w:rPr>
          <w:t>UE’s airborne status can be useful to adjust handover parameters.</w:t>
        </w:r>
      </w:hyperlink>
    </w:p>
    <w:p w14:paraId="32476FA3" w14:textId="0B7F6A00" w:rsidR="008E10C0" w:rsidRPr="008E10C0" w:rsidRDefault="008E10C0">
      <w:pPr>
        <w:pStyle w:val="TOC1"/>
        <w:tabs>
          <w:tab w:val="left" w:pos="1701"/>
        </w:tabs>
        <w:rPr>
          <w:rFonts w:asciiTheme="minorHAnsi" w:eastAsiaTheme="minorEastAsia" w:hAnsiTheme="minorHAnsi" w:cstheme="minorBidi"/>
          <w:b/>
          <w:noProof/>
          <w:szCs w:val="22"/>
          <w:lang w:val="en-US" w:eastAsia="zh-CN"/>
        </w:rPr>
      </w:pPr>
      <w:hyperlink w:anchor="_Toc499137397" w:history="1">
        <w:r w:rsidRPr="008E10C0">
          <w:rPr>
            <w:rStyle w:val="Hyperlink"/>
            <w:b/>
            <w:noProof/>
            <w:lang w:val="en-US"/>
          </w:rPr>
          <w:t>Observation 4</w:t>
        </w:r>
        <w:r w:rsidRPr="008E10C0">
          <w:rPr>
            <w:rFonts w:asciiTheme="minorHAnsi" w:eastAsiaTheme="minorEastAsia" w:hAnsiTheme="minorHAnsi" w:cstheme="minorBidi"/>
            <w:b/>
            <w:noProof/>
            <w:szCs w:val="22"/>
            <w:lang w:val="en-US" w:eastAsia="zh-CN"/>
          </w:rPr>
          <w:tab/>
        </w:r>
        <w:r w:rsidRPr="008E10C0">
          <w:rPr>
            <w:rStyle w:val="Hyperlink"/>
            <w:b/>
            <w:noProof/>
            <w:lang w:val="en-US"/>
          </w:rPr>
          <w:t>Existing mobility enhancement mechanisms (e.g., mobility history reporting, mobility state estimation and UE assistance information, etc.) can be assessed if they work for drones and if they need enhancements.</w:t>
        </w:r>
      </w:hyperlink>
    </w:p>
    <w:p w14:paraId="79928B37" w14:textId="00C26DAD" w:rsidR="008E10C0" w:rsidRPr="008E10C0" w:rsidRDefault="008E10C0">
      <w:pPr>
        <w:pStyle w:val="TOC1"/>
        <w:tabs>
          <w:tab w:val="left" w:pos="1701"/>
        </w:tabs>
        <w:rPr>
          <w:rFonts w:asciiTheme="minorHAnsi" w:eastAsiaTheme="minorEastAsia" w:hAnsiTheme="minorHAnsi" w:cstheme="minorBidi"/>
          <w:b/>
          <w:noProof/>
          <w:szCs w:val="22"/>
          <w:lang w:val="en-US" w:eastAsia="zh-CN"/>
        </w:rPr>
      </w:pPr>
      <w:hyperlink w:anchor="_Toc499137398" w:history="1">
        <w:r w:rsidRPr="008E10C0">
          <w:rPr>
            <w:rStyle w:val="Hyperlink"/>
            <w:b/>
            <w:noProof/>
            <w:lang w:val="en-US"/>
          </w:rPr>
          <w:t>Observation 5</w:t>
        </w:r>
        <w:r w:rsidRPr="008E10C0">
          <w:rPr>
            <w:rFonts w:asciiTheme="minorHAnsi" w:eastAsiaTheme="minorEastAsia" w:hAnsiTheme="minorHAnsi" w:cstheme="minorBidi"/>
            <w:b/>
            <w:noProof/>
            <w:szCs w:val="22"/>
            <w:lang w:val="en-US" w:eastAsia="zh-CN"/>
          </w:rPr>
          <w:tab/>
        </w:r>
        <w:r w:rsidRPr="008E10C0">
          <w:rPr>
            <w:rStyle w:val="Hyperlink"/>
            <w:b/>
            <w:noProof/>
            <w:lang w:val="en-US"/>
          </w:rPr>
          <w:t>Location information can be useful to adjust handover parameters.</w:t>
        </w:r>
      </w:hyperlink>
    </w:p>
    <w:p w14:paraId="044894B2" w14:textId="2D3EA860" w:rsidR="0089279A" w:rsidRPr="00523073" w:rsidRDefault="00293C0A">
      <w:pPr>
        <w:rPr>
          <w:rFonts w:eastAsia="MS Mincho"/>
          <w:b/>
          <w:lang w:val="en-US" w:eastAsia="ja-JP"/>
        </w:rPr>
      </w:pPr>
      <w:r w:rsidRPr="008E10C0">
        <w:rPr>
          <w:rFonts w:eastAsia="MS Mincho"/>
          <w:b/>
          <w:lang w:val="en-US" w:eastAsia="ja-JP"/>
        </w:rPr>
        <w:fldChar w:fldCharType="end"/>
      </w:r>
    </w:p>
    <w:bookmarkEnd w:id="3"/>
    <w:bookmarkEnd w:id="4"/>
    <w:p w14:paraId="469B9C8E" w14:textId="77777777" w:rsidR="00356013" w:rsidRDefault="00356013">
      <w:pPr>
        <w:pStyle w:val="Heading1"/>
        <w:rPr>
          <w:rFonts w:eastAsia="SimSun"/>
          <w:kern w:val="2"/>
          <w:lang w:val="en-US" w:eastAsia="zh-CN"/>
        </w:rPr>
      </w:pPr>
      <w:r>
        <w:rPr>
          <w:rFonts w:eastAsia="SimSun" w:hint="eastAsia"/>
          <w:lang w:eastAsia="zh-CN"/>
        </w:rPr>
        <w:lastRenderedPageBreak/>
        <w:t>Reference</w:t>
      </w:r>
    </w:p>
    <w:bookmarkEnd w:id="0"/>
    <w:p w14:paraId="5AD1D96A" w14:textId="77777777" w:rsidR="00C14CFF" w:rsidRDefault="00C14CFF" w:rsidP="00532D2F">
      <w:pPr>
        <w:numPr>
          <w:ilvl w:val="0"/>
          <w:numId w:val="27"/>
        </w:numPr>
        <w:spacing w:after="0"/>
        <w:rPr>
          <w:lang w:eastAsia="zh-CN"/>
        </w:rPr>
      </w:pPr>
      <w:r>
        <w:rPr>
          <w:lang w:eastAsia="zh-CN"/>
        </w:rPr>
        <w:t>R2-1</w:t>
      </w:r>
      <w:r w:rsidRPr="006727DA">
        <w:rPr>
          <w:lang w:eastAsia="zh-CN"/>
        </w:rPr>
        <w:t>711738</w:t>
      </w:r>
      <w:r w:rsidRPr="00091E37">
        <w:rPr>
          <w:rFonts w:eastAsia="MS Mincho" w:hint="eastAsia"/>
          <w:lang w:eastAsia="ja-JP"/>
        </w:rPr>
        <w:t xml:space="preserve">, </w:t>
      </w:r>
      <w:r w:rsidRPr="00091E37">
        <w:rPr>
          <w:rFonts w:eastAsia="MS Mincho"/>
          <w:lang w:eastAsia="ja-JP"/>
        </w:rPr>
        <w:t>“</w:t>
      </w:r>
      <w:r w:rsidRPr="006727DA">
        <w:rPr>
          <w:lang w:eastAsia="zh-CN"/>
        </w:rPr>
        <w:t>Summary of email discussion [99#37][LTE/UAV] DL and UL Interference detection</w:t>
      </w:r>
      <w:r>
        <w:rPr>
          <w:lang w:eastAsia="zh-CN"/>
        </w:rPr>
        <w:t>”,</w:t>
      </w:r>
      <w:r>
        <w:rPr>
          <w:lang w:eastAsia="zh-CN"/>
        </w:rPr>
        <w:tab/>
      </w:r>
      <w:r w:rsidRPr="003803F3">
        <w:rPr>
          <w:lang w:eastAsia="zh-CN"/>
        </w:rPr>
        <w:t>NTT DOCOMO, INC. (Rapporteur)</w:t>
      </w:r>
    </w:p>
    <w:p w14:paraId="3F8E8B94" w14:textId="1E304491" w:rsidR="003E7E36" w:rsidRDefault="00897C46" w:rsidP="00532D2F">
      <w:pPr>
        <w:numPr>
          <w:ilvl w:val="0"/>
          <w:numId w:val="27"/>
        </w:numPr>
        <w:spacing w:after="0"/>
        <w:rPr>
          <w:lang w:eastAsia="zh-CN"/>
        </w:rPr>
      </w:pPr>
      <w:bookmarkStart w:id="28" w:name="_Ref497463843"/>
      <w:r>
        <w:rPr>
          <w:lang w:eastAsia="zh-CN"/>
        </w:rPr>
        <w:t xml:space="preserve">R2-1711445 </w:t>
      </w:r>
      <w:r w:rsidR="00AA313F">
        <w:rPr>
          <w:lang w:eastAsia="zh-CN"/>
        </w:rPr>
        <w:t>“</w:t>
      </w:r>
      <w:r w:rsidRPr="00532D2F">
        <w:rPr>
          <w:i/>
          <w:lang w:eastAsia="zh-CN"/>
        </w:rPr>
        <w:t>Potential mobility enhancements for UAVs</w:t>
      </w:r>
      <w:r w:rsidR="00AA313F">
        <w:rPr>
          <w:lang w:eastAsia="zh-CN"/>
        </w:rPr>
        <w:t>”</w:t>
      </w:r>
      <w:r>
        <w:rPr>
          <w:lang w:eastAsia="zh-CN"/>
        </w:rPr>
        <w:t>, Nokia, Nokia Shanghai Bell, 3GPP TSG-RAN WG2 #99bis Prague, Czech Republic, 9 - 13 October 2017</w:t>
      </w:r>
      <w:bookmarkEnd w:id="28"/>
      <w:r>
        <w:rPr>
          <w:lang w:eastAsia="zh-CN"/>
        </w:rPr>
        <w:t xml:space="preserve"> </w:t>
      </w:r>
    </w:p>
    <w:p w14:paraId="5A8D7EF6" w14:textId="77777777" w:rsidR="00C14CFF" w:rsidRPr="00091E37" w:rsidRDefault="00C14CFF" w:rsidP="003E7E36">
      <w:pPr>
        <w:spacing w:after="0"/>
        <w:rPr>
          <w:rFonts w:eastAsia="MS Mincho"/>
          <w:lang w:eastAsia="ja-JP"/>
        </w:rPr>
      </w:pPr>
    </w:p>
    <w:sectPr w:rsidR="00C14CFF" w:rsidRPr="00091E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82308" w14:textId="77777777" w:rsidR="00334003" w:rsidRDefault="00334003">
      <w:pPr>
        <w:spacing w:after="0"/>
      </w:pPr>
      <w:r>
        <w:separator/>
      </w:r>
    </w:p>
  </w:endnote>
  <w:endnote w:type="continuationSeparator" w:id="0">
    <w:p w14:paraId="075927EF" w14:textId="77777777" w:rsidR="00334003" w:rsidRDefault="00334003">
      <w:pPr>
        <w:spacing w:after="0"/>
      </w:pPr>
      <w:r>
        <w:continuationSeparator/>
      </w:r>
    </w:p>
  </w:endnote>
  <w:endnote w:type="continuationNotice" w:id="1">
    <w:p w14:paraId="5E6B9688" w14:textId="77777777" w:rsidR="00334003" w:rsidRDefault="00334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okia Sans">
    <w:altName w:val="Arial"/>
    <w:charset w:val="00"/>
    <w:family w:val="swiss"/>
    <w:pitch w:val="variable"/>
    <w:sig w:usb0="00000001" w:usb1="00000000" w:usb2="0000000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Segoe UI Emoji">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B68F7" w14:textId="77777777" w:rsidR="00334003" w:rsidRDefault="00334003">
      <w:pPr>
        <w:spacing w:after="0"/>
      </w:pPr>
      <w:r>
        <w:separator/>
      </w:r>
    </w:p>
  </w:footnote>
  <w:footnote w:type="continuationSeparator" w:id="0">
    <w:p w14:paraId="0687BDC5" w14:textId="77777777" w:rsidR="00334003" w:rsidRDefault="00334003">
      <w:pPr>
        <w:spacing w:after="0"/>
      </w:pPr>
      <w:r>
        <w:continuationSeparator/>
      </w:r>
    </w:p>
  </w:footnote>
  <w:footnote w:type="continuationNotice" w:id="1">
    <w:p w14:paraId="15990CF5" w14:textId="77777777" w:rsidR="00334003" w:rsidRDefault="00334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num"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1200"/>
        </w:tabs>
        <w:ind w:left="1200" w:hanging="360"/>
      </w:pPr>
    </w:lvl>
  </w:abstractNum>
  <w:abstractNum w:abstractNumId="3" w15:restartNumberingAfterBreak="0">
    <w:nsid w:val="09274B3A"/>
    <w:multiLevelType w:val="hybridMultilevel"/>
    <w:tmpl w:val="8D8E157A"/>
    <w:lvl w:ilvl="0" w:tplc="0407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AE6534"/>
    <w:multiLevelType w:val="hybridMultilevel"/>
    <w:tmpl w:val="3422609C"/>
    <w:lvl w:ilvl="0" w:tplc="29C60FC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52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6" w15:restartNumberingAfterBreak="0">
    <w:nsid w:val="0D367570"/>
    <w:multiLevelType w:val="multilevel"/>
    <w:tmpl w:val="0D36757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08293C"/>
    <w:multiLevelType w:val="hybridMultilevel"/>
    <w:tmpl w:val="3CA6FB94"/>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multilevel"/>
    <w:tmpl w:val="126D0C5D"/>
    <w:lvl w:ilvl="0">
      <w:start w:val="1"/>
      <w:numFmt w:val="bullet"/>
      <w:pStyle w:val="ListBullet4"/>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730A0F"/>
    <w:multiLevelType w:val="multilevel"/>
    <w:tmpl w:val="12730A0F"/>
    <w:lvl w:ilvl="0">
      <w:start w:val="2"/>
      <w:numFmt w:val="bullet"/>
      <w:lvlText w:val="-"/>
      <w:lvlJc w:val="left"/>
      <w:pPr>
        <w:ind w:left="929" w:hanging="360"/>
      </w:pPr>
      <w:rPr>
        <w:rFonts w:ascii="Times New Roman" w:eastAsia="SimSun" w:hAnsi="Times New Roman" w:cs="Times New Roman" w:hint="default"/>
      </w:rPr>
    </w:lvl>
    <w:lvl w:ilvl="1">
      <w:start w:val="1"/>
      <w:numFmt w:val="bullet"/>
      <w:lvlText w:val=""/>
      <w:lvlJc w:val="left"/>
      <w:pPr>
        <w:ind w:left="1409" w:hanging="420"/>
      </w:pPr>
      <w:rPr>
        <w:rFonts w:ascii="Wingdings" w:hAnsi="Wingdings" w:hint="default"/>
      </w:rPr>
    </w:lvl>
    <w:lvl w:ilvl="2">
      <w:start w:val="1"/>
      <w:numFmt w:val="bullet"/>
      <w:lvlText w:val=""/>
      <w:lvlJc w:val="left"/>
      <w:pPr>
        <w:ind w:left="1829" w:hanging="420"/>
      </w:pPr>
      <w:rPr>
        <w:rFonts w:ascii="Wingdings" w:hAnsi="Wingdings" w:hint="default"/>
      </w:rPr>
    </w:lvl>
    <w:lvl w:ilvl="3">
      <w:start w:val="1"/>
      <w:numFmt w:val="bullet"/>
      <w:lvlText w:val=""/>
      <w:lvlJc w:val="left"/>
      <w:pPr>
        <w:ind w:left="2249" w:hanging="420"/>
      </w:pPr>
      <w:rPr>
        <w:rFonts w:ascii="Wingdings" w:hAnsi="Wingdings" w:hint="default"/>
      </w:rPr>
    </w:lvl>
    <w:lvl w:ilvl="4">
      <w:start w:val="1"/>
      <w:numFmt w:val="bullet"/>
      <w:lvlText w:val=""/>
      <w:lvlJc w:val="left"/>
      <w:pPr>
        <w:ind w:left="2669" w:hanging="420"/>
      </w:pPr>
      <w:rPr>
        <w:rFonts w:ascii="Wingdings" w:hAnsi="Wingdings" w:hint="default"/>
      </w:rPr>
    </w:lvl>
    <w:lvl w:ilvl="5">
      <w:start w:val="1"/>
      <w:numFmt w:val="bullet"/>
      <w:lvlText w:val=""/>
      <w:lvlJc w:val="left"/>
      <w:pPr>
        <w:ind w:left="3089" w:hanging="420"/>
      </w:pPr>
      <w:rPr>
        <w:rFonts w:ascii="Wingdings" w:hAnsi="Wingdings" w:hint="default"/>
      </w:rPr>
    </w:lvl>
    <w:lvl w:ilvl="6">
      <w:start w:val="1"/>
      <w:numFmt w:val="bullet"/>
      <w:lvlText w:val=""/>
      <w:lvlJc w:val="left"/>
      <w:pPr>
        <w:ind w:left="3509" w:hanging="420"/>
      </w:pPr>
      <w:rPr>
        <w:rFonts w:ascii="Wingdings" w:hAnsi="Wingdings" w:hint="default"/>
      </w:rPr>
    </w:lvl>
    <w:lvl w:ilvl="7">
      <w:start w:val="1"/>
      <w:numFmt w:val="bullet"/>
      <w:lvlText w:val=""/>
      <w:lvlJc w:val="left"/>
      <w:pPr>
        <w:ind w:left="3929" w:hanging="420"/>
      </w:pPr>
      <w:rPr>
        <w:rFonts w:ascii="Wingdings" w:hAnsi="Wingdings" w:hint="default"/>
      </w:rPr>
    </w:lvl>
    <w:lvl w:ilvl="8">
      <w:start w:val="1"/>
      <w:numFmt w:val="bullet"/>
      <w:lvlText w:val=""/>
      <w:lvlJc w:val="left"/>
      <w:pPr>
        <w:ind w:left="4349" w:hanging="420"/>
      </w:pPr>
      <w:rPr>
        <w:rFonts w:ascii="Wingdings" w:hAnsi="Wingdings" w:hint="default"/>
      </w:rPr>
    </w:lvl>
  </w:abstractNum>
  <w:abstractNum w:abstractNumId="10" w15:restartNumberingAfterBreak="0">
    <w:nsid w:val="17831EFE"/>
    <w:multiLevelType w:val="hybridMultilevel"/>
    <w:tmpl w:val="678E47C8"/>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abstractNum w:abstractNumId="11" w15:restartNumberingAfterBreak="0">
    <w:nsid w:val="2FBE5AB1"/>
    <w:multiLevelType w:val="multilevel"/>
    <w:tmpl w:val="2FBE5AB1"/>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19424D4"/>
    <w:multiLevelType w:val="hybridMultilevel"/>
    <w:tmpl w:val="0BF04D76"/>
    <w:lvl w:ilvl="0" w:tplc="FB1E6AB4">
      <w:start w:val="1"/>
      <w:numFmt w:val="bullet"/>
      <w:lvlText w:val=""/>
      <w:lvlJc w:val="left"/>
      <w:pPr>
        <w:tabs>
          <w:tab w:val="num" w:pos="720"/>
        </w:tabs>
        <w:ind w:left="720" w:hanging="360"/>
      </w:pPr>
      <w:rPr>
        <w:rFonts w:ascii="Symbol" w:hAnsi="Symbol" w:hint="default"/>
      </w:rPr>
    </w:lvl>
    <w:lvl w:ilvl="1" w:tplc="1C706220">
      <w:numFmt w:val="bullet"/>
      <w:lvlText w:val="−"/>
      <w:lvlJc w:val="left"/>
      <w:pPr>
        <w:tabs>
          <w:tab w:val="num" w:pos="1440"/>
        </w:tabs>
        <w:ind w:left="1440" w:hanging="360"/>
      </w:pPr>
      <w:rPr>
        <w:rFonts w:ascii="Calibre Regular" w:hAnsi="Calibre Regular" w:hint="default"/>
      </w:rPr>
    </w:lvl>
    <w:lvl w:ilvl="2" w:tplc="F92A88F6" w:tentative="1">
      <w:start w:val="1"/>
      <w:numFmt w:val="bullet"/>
      <w:lvlText w:val=""/>
      <w:lvlJc w:val="left"/>
      <w:pPr>
        <w:tabs>
          <w:tab w:val="num" w:pos="2160"/>
        </w:tabs>
        <w:ind w:left="2160" w:hanging="360"/>
      </w:pPr>
      <w:rPr>
        <w:rFonts w:ascii="Symbol" w:hAnsi="Symbol" w:hint="default"/>
      </w:rPr>
    </w:lvl>
    <w:lvl w:ilvl="3" w:tplc="D486CFD6" w:tentative="1">
      <w:start w:val="1"/>
      <w:numFmt w:val="bullet"/>
      <w:lvlText w:val=""/>
      <w:lvlJc w:val="left"/>
      <w:pPr>
        <w:tabs>
          <w:tab w:val="num" w:pos="2880"/>
        </w:tabs>
        <w:ind w:left="2880" w:hanging="360"/>
      </w:pPr>
      <w:rPr>
        <w:rFonts w:ascii="Symbol" w:hAnsi="Symbol" w:hint="default"/>
      </w:rPr>
    </w:lvl>
    <w:lvl w:ilvl="4" w:tplc="F4BEB53E" w:tentative="1">
      <w:start w:val="1"/>
      <w:numFmt w:val="bullet"/>
      <w:lvlText w:val=""/>
      <w:lvlJc w:val="left"/>
      <w:pPr>
        <w:tabs>
          <w:tab w:val="num" w:pos="3600"/>
        </w:tabs>
        <w:ind w:left="3600" w:hanging="360"/>
      </w:pPr>
      <w:rPr>
        <w:rFonts w:ascii="Symbol" w:hAnsi="Symbol" w:hint="default"/>
      </w:rPr>
    </w:lvl>
    <w:lvl w:ilvl="5" w:tplc="8A8EF1EC" w:tentative="1">
      <w:start w:val="1"/>
      <w:numFmt w:val="bullet"/>
      <w:lvlText w:val=""/>
      <w:lvlJc w:val="left"/>
      <w:pPr>
        <w:tabs>
          <w:tab w:val="num" w:pos="4320"/>
        </w:tabs>
        <w:ind w:left="4320" w:hanging="360"/>
      </w:pPr>
      <w:rPr>
        <w:rFonts w:ascii="Symbol" w:hAnsi="Symbol" w:hint="default"/>
      </w:rPr>
    </w:lvl>
    <w:lvl w:ilvl="6" w:tplc="9B520134" w:tentative="1">
      <w:start w:val="1"/>
      <w:numFmt w:val="bullet"/>
      <w:lvlText w:val=""/>
      <w:lvlJc w:val="left"/>
      <w:pPr>
        <w:tabs>
          <w:tab w:val="num" w:pos="5040"/>
        </w:tabs>
        <w:ind w:left="5040" w:hanging="360"/>
      </w:pPr>
      <w:rPr>
        <w:rFonts w:ascii="Symbol" w:hAnsi="Symbol" w:hint="default"/>
      </w:rPr>
    </w:lvl>
    <w:lvl w:ilvl="7" w:tplc="63E023CA" w:tentative="1">
      <w:start w:val="1"/>
      <w:numFmt w:val="bullet"/>
      <w:lvlText w:val=""/>
      <w:lvlJc w:val="left"/>
      <w:pPr>
        <w:tabs>
          <w:tab w:val="num" w:pos="5760"/>
        </w:tabs>
        <w:ind w:left="5760" w:hanging="360"/>
      </w:pPr>
      <w:rPr>
        <w:rFonts w:ascii="Symbol" w:hAnsi="Symbol" w:hint="default"/>
      </w:rPr>
    </w:lvl>
    <w:lvl w:ilvl="8" w:tplc="5B788F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5E50B2"/>
    <w:multiLevelType w:val="multilevel"/>
    <w:tmpl w:val="335E50B2"/>
    <w:lvl w:ilvl="0">
      <w:start w:val="1"/>
      <w:numFmt w:val="decimal"/>
      <w:pStyle w:val="Heading1b"/>
      <w:lvlText w:val="%1"/>
      <w:lvlJc w:val="left"/>
      <w:pPr>
        <w:tabs>
          <w:tab w:val="num" w:pos="420"/>
        </w:tabs>
        <w:ind w:left="420" w:hanging="420"/>
      </w:pPr>
      <w:rPr>
        <w:rFonts w:hint="eastAsia"/>
      </w:rPr>
    </w:lvl>
    <w:lvl w:ilvl="1">
      <w:start w:val="1"/>
      <w:numFmt w:val="upperLetter"/>
      <w:lvlText w:val="%2."/>
      <w:lvlJc w:val="left"/>
      <w:pPr>
        <w:tabs>
          <w:tab w:val="num" w:pos="840"/>
        </w:tabs>
        <w:ind w:left="840" w:hanging="420"/>
      </w:pPr>
      <w:rPr>
        <w:rFonts w:hint="eastAsia"/>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17404E"/>
    <w:multiLevelType w:val="multilevel"/>
    <w:tmpl w:val="3E17404E"/>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decimal"/>
      <w:lvlText w:val="[%2]"/>
      <w:lvlJc w:val="left"/>
      <w:pPr>
        <w:tabs>
          <w:tab w:val="num" w:pos="1500"/>
        </w:tabs>
        <w:ind w:left="1500" w:hanging="420"/>
      </w:pPr>
      <w:rPr>
        <w:rFonts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AA85BE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36"/>
        </w:tabs>
        <w:ind w:left="1636"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22E08"/>
    <w:multiLevelType w:val="multilevel"/>
    <w:tmpl w:val="53522E08"/>
    <w:lvl w:ilvl="0">
      <w:start w:val="1"/>
      <w:numFmt w:val="bullet"/>
      <w:lvlText w:val=""/>
      <w:lvlJc w:val="left"/>
      <w:pPr>
        <w:ind w:left="684" w:hanging="400"/>
      </w:pPr>
      <w:rPr>
        <w:rFonts w:ascii="Wingdings" w:hAnsi="Wingdings"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3" w15:restartNumberingAfterBreak="0">
    <w:nsid w:val="5C991E5A"/>
    <w:multiLevelType w:val="multilevel"/>
    <w:tmpl w:val="5C991E5A"/>
    <w:lvl w:ilvl="0">
      <w:start w:val="1"/>
      <w:numFmt w:val="bullet"/>
      <w:pStyle w:val="ListNumber"/>
      <w:lvlText w:val=""/>
      <w:lvlJc w:val="left"/>
      <w:pPr>
        <w:tabs>
          <w:tab w:val="num" w:pos="704"/>
        </w:tabs>
        <w:ind w:left="704" w:hanging="420"/>
      </w:pPr>
      <w:rPr>
        <w:rFonts w:ascii="Wingdings" w:hAnsi="Wingdings"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5F11FA7"/>
    <w:multiLevelType w:val="hybridMultilevel"/>
    <w:tmpl w:val="20A00458"/>
    <w:lvl w:ilvl="0" w:tplc="644E7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F1250F"/>
    <w:multiLevelType w:val="hybridMultilevel"/>
    <w:tmpl w:val="E3745D5C"/>
    <w:lvl w:ilvl="0" w:tplc="E6780984">
      <w:start w:val="1"/>
      <w:numFmt w:val="bullet"/>
      <w:lvlText w:val=""/>
      <w:lvlJc w:val="left"/>
      <w:pPr>
        <w:tabs>
          <w:tab w:val="num" w:pos="720"/>
        </w:tabs>
        <w:ind w:left="720" w:hanging="360"/>
      </w:pPr>
      <w:rPr>
        <w:rFonts w:ascii="Symbol" w:hAnsi="Symbol" w:hint="default"/>
      </w:rPr>
    </w:lvl>
    <w:lvl w:ilvl="1" w:tplc="8CDC7540">
      <w:numFmt w:val="bullet"/>
      <w:lvlText w:val="−"/>
      <w:lvlJc w:val="left"/>
      <w:pPr>
        <w:tabs>
          <w:tab w:val="num" w:pos="1440"/>
        </w:tabs>
        <w:ind w:left="1440" w:hanging="360"/>
      </w:pPr>
      <w:rPr>
        <w:rFonts w:ascii="Calibre Regular" w:hAnsi="Calibre Regular" w:hint="default"/>
      </w:rPr>
    </w:lvl>
    <w:lvl w:ilvl="2" w:tplc="AC2A644A" w:tentative="1">
      <w:start w:val="1"/>
      <w:numFmt w:val="bullet"/>
      <w:lvlText w:val=""/>
      <w:lvlJc w:val="left"/>
      <w:pPr>
        <w:tabs>
          <w:tab w:val="num" w:pos="2160"/>
        </w:tabs>
        <w:ind w:left="2160" w:hanging="360"/>
      </w:pPr>
      <w:rPr>
        <w:rFonts w:ascii="Symbol" w:hAnsi="Symbol" w:hint="default"/>
      </w:rPr>
    </w:lvl>
    <w:lvl w:ilvl="3" w:tplc="DE04CBFA" w:tentative="1">
      <w:start w:val="1"/>
      <w:numFmt w:val="bullet"/>
      <w:lvlText w:val=""/>
      <w:lvlJc w:val="left"/>
      <w:pPr>
        <w:tabs>
          <w:tab w:val="num" w:pos="2880"/>
        </w:tabs>
        <w:ind w:left="2880" w:hanging="360"/>
      </w:pPr>
      <w:rPr>
        <w:rFonts w:ascii="Symbol" w:hAnsi="Symbol" w:hint="default"/>
      </w:rPr>
    </w:lvl>
    <w:lvl w:ilvl="4" w:tplc="C7768D7A" w:tentative="1">
      <w:start w:val="1"/>
      <w:numFmt w:val="bullet"/>
      <w:lvlText w:val=""/>
      <w:lvlJc w:val="left"/>
      <w:pPr>
        <w:tabs>
          <w:tab w:val="num" w:pos="3600"/>
        </w:tabs>
        <w:ind w:left="3600" w:hanging="360"/>
      </w:pPr>
      <w:rPr>
        <w:rFonts w:ascii="Symbol" w:hAnsi="Symbol" w:hint="default"/>
      </w:rPr>
    </w:lvl>
    <w:lvl w:ilvl="5" w:tplc="2C32E3E4" w:tentative="1">
      <w:start w:val="1"/>
      <w:numFmt w:val="bullet"/>
      <w:lvlText w:val=""/>
      <w:lvlJc w:val="left"/>
      <w:pPr>
        <w:tabs>
          <w:tab w:val="num" w:pos="4320"/>
        </w:tabs>
        <w:ind w:left="4320" w:hanging="360"/>
      </w:pPr>
      <w:rPr>
        <w:rFonts w:ascii="Symbol" w:hAnsi="Symbol" w:hint="default"/>
      </w:rPr>
    </w:lvl>
    <w:lvl w:ilvl="6" w:tplc="37C872FC" w:tentative="1">
      <w:start w:val="1"/>
      <w:numFmt w:val="bullet"/>
      <w:lvlText w:val=""/>
      <w:lvlJc w:val="left"/>
      <w:pPr>
        <w:tabs>
          <w:tab w:val="num" w:pos="5040"/>
        </w:tabs>
        <w:ind w:left="5040" w:hanging="360"/>
      </w:pPr>
      <w:rPr>
        <w:rFonts w:ascii="Symbol" w:hAnsi="Symbol" w:hint="default"/>
      </w:rPr>
    </w:lvl>
    <w:lvl w:ilvl="7" w:tplc="9B98A0B8" w:tentative="1">
      <w:start w:val="1"/>
      <w:numFmt w:val="bullet"/>
      <w:lvlText w:val=""/>
      <w:lvlJc w:val="left"/>
      <w:pPr>
        <w:tabs>
          <w:tab w:val="num" w:pos="5760"/>
        </w:tabs>
        <w:ind w:left="5760" w:hanging="360"/>
      </w:pPr>
      <w:rPr>
        <w:rFonts w:ascii="Symbol" w:hAnsi="Symbol" w:hint="default"/>
      </w:rPr>
    </w:lvl>
    <w:lvl w:ilvl="8" w:tplc="34A60C3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FB67729"/>
    <w:multiLevelType w:val="hybridMultilevel"/>
    <w:tmpl w:val="63EA9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multilevel"/>
    <w:tmpl w:val="7BC330F5"/>
    <w:lvl w:ilvl="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E528B"/>
    <w:multiLevelType w:val="multilevel"/>
    <w:tmpl w:val="EC54D7F0"/>
    <w:lvl w:ilvl="0">
      <w:start w:val="1"/>
      <w:numFmt w:val="decimal"/>
      <w:lvlText w:val="%1-"/>
      <w:lvlJc w:val="left"/>
      <w:pPr>
        <w:ind w:left="360" w:hanging="360"/>
      </w:pPr>
      <w:rPr>
        <w:rFonts w:eastAsia="MS Mincho" w:hint="default"/>
      </w:rPr>
    </w:lvl>
    <w:lvl w:ilvl="1">
      <w:start w:val="1"/>
      <w:numFmt w:val="decimal"/>
      <w:lvlText w:val="%1-%2."/>
      <w:lvlJc w:val="left"/>
      <w:pPr>
        <w:ind w:left="644" w:hanging="360"/>
      </w:pPr>
      <w:rPr>
        <w:rFonts w:eastAsia="MS Mincho" w:hint="default"/>
      </w:rPr>
    </w:lvl>
    <w:lvl w:ilvl="2">
      <w:start w:val="1"/>
      <w:numFmt w:val="decimal"/>
      <w:lvlText w:val="%1-%2.%3."/>
      <w:lvlJc w:val="left"/>
      <w:pPr>
        <w:ind w:left="1288" w:hanging="720"/>
      </w:pPr>
      <w:rPr>
        <w:rFonts w:eastAsia="MS Mincho" w:hint="default"/>
      </w:rPr>
    </w:lvl>
    <w:lvl w:ilvl="3">
      <w:start w:val="1"/>
      <w:numFmt w:val="decimal"/>
      <w:lvlText w:val="%1-%2.%3.%4."/>
      <w:lvlJc w:val="left"/>
      <w:pPr>
        <w:ind w:left="1572" w:hanging="720"/>
      </w:pPr>
      <w:rPr>
        <w:rFonts w:eastAsia="MS Mincho" w:hint="default"/>
      </w:rPr>
    </w:lvl>
    <w:lvl w:ilvl="4">
      <w:start w:val="1"/>
      <w:numFmt w:val="decimal"/>
      <w:lvlText w:val="%1-%2.%3.%4.%5."/>
      <w:lvlJc w:val="left"/>
      <w:pPr>
        <w:ind w:left="2216" w:hanging="1080"/>
      </w:pPr>
      <w:rPr>
        <w:rFonts w:eastAsia="MS Mincho" w:hint="default"/>
      </w:rPr>
    </w:lvl>
    <w:lvl w:ilvl="5">
      <w:start w:val="1"/>
      <w:numFmt w:val="decimal"/>
      <w:lvlText w:val="%1-%2.%3.%4.%5.%6."/>
      <w:lvlJc w:val="left"/>
      <w:pPr>
        <w:ind w:left="2500" w:hanging="1080"/>
      </w:pPr>
      <w:rPr>
        <w:rFonts w:eastAsia="MS Mincho" w:hint="default"/>
      </w:rPr>
    </w:lvl>
    <w:lvl w:ilvl="6">
      <w:start w:val="1"/>
      <w:numFmt w:val="decimal"/>
      <w:lvlText w:val="%1-%2.%3.%4.%5.%6.%7."/>
      <w:lvlJc w:val="left"/>
      <w:pPr>
        <w:ind w:left="2784" w:hanging="1080"/>
      </w:pPr>
      <w:rPr>
        <w:rFonts w:eastAsia="MS Mincho" w:hint="default"/>
      </w:rPr>
    </w:lvl>
    <w:lvl w:ilvl="7">
      <w:start w:val="1"/>
      <w:numFmt w:val="decimal"/>
      <w:lvlText w:val="%1-%2.%3.%4.%5.%6.%7.%8."/>
      <w:lvlJc w:val="left"/>
      <w:pPr>
        <w:ind w:left="3428" w:hanging="1440"/>
      </w:pPr>
      <w:rPr>
        <w:rFonts w:eastAsia="MS Mincho" w:hint="default"/>
      </w:rPr>
    </w:lvl>
    <w:lvl w:ilvl="8">
      <w:start w:val="1"/>
      <w:numFmt w:val="decimal"/>
      <w:lvlText w:val="%1-%2.%3.%4.%5.%6.%7.%8.%9."/>
      <w:lvlJc w:val="left"/>
      <w:pPr>
        <w:ind w:left="3712" w:hanging="1440"/>
      </w:pPr>
      <w:rPr>
        <w:rFonts w:eastAsia="MS Mincho" w:hint="default"/>
      </w:rPr>
    </w:lvl>
  </w:abstractNum>
  <w:num w:numId="1">
    <w:abstractNumId w:val="23"/>
  </w:num>
  <w:num w:numId="2">
    <w:abstractNumId w:val="1"/>
  </w:num>
  <w:num w:numId="3">
    <w:abstractNumId w:val="5"/>
  </w:num>
  <w:num w:numId="4">
    <w:abstractNumId w:val="15"/>
  </w:num>
  <w:num w:numId="5">
    <w:abstractNumId w:val="6"/>
  </w:num>
  <w:num w:numId="6">
    <w:abstractNumId w:val="14"/>
  </w:num>
  <w:num w:numId="7">
    <w:abstractNumId w:val="0"/>
  </w:num>
  <w:num w:numId="8">
    <w:abstractNumId w:val="8"/>
  </w:num>
  <w:num w:numId="9">
    <w:abstractNumId w:val="19"/>
  </w:num>
  <w:num w:numId="10">
    <w:abstractNumId w:val="20"/>
  </w:num>
  <w:num w:numId="11">
    <w:abstractNumId w:val="13"/>
  </w:num>
  <w:num w:numId="12">
    <w:abstractNumId w:val="27"/>
  </w:num>
  <w:num w:numId="13">
    <w:abstractNumId w:val="2"/>
  </w:num>
  <w:num w:numId="14">
    <w:abstractNumId w:val="18"/>
  </w:num>
  <w:num w:numId="15">
    <w:abstractNumId w:val="22"/>
  </w:num>
  <w:num w:numId="16">
    <w:abstractNumId w:val="11"/>
  </w:num>
  <w:num w:numId="17">
    <w:abstractNumId w:val="9"/>
  </w:num>
  <w:num w:numId="18">
    <w:abstractNumId w:val="16"/>
  </w:num>
  <w:num w:numId="19">
    <w:abstractNumId w:val="21"/>
  </w:num>
  <w:num w:numId="20">
    <w:abstractNumId w:val="4"/>
  </w:num>
  <w:num w:numId="21">
    <w:abstractNumId w:val="28"/>
  </w:num>
  <w:num w:numId="22">
    <w:abstractNumId w:val="10"/>
  </w:num>
  <w:num w:numId="23">
    <w:abstractNumId w:val="3"/>
  </w:num>
  <w:num w:numId="24">
    <w:abstractNumId w:val="17"/>
  </w:num>
  <w:num w:numId="25">
    <w:abstractNumId w:val="26"/>
  </w:num>
  <w:num w:numId="26">
    <w:abstractNumId w:val="7"/>
  </w:num>
  <w:num w:numId="27">
    <w:abstractNumId w:val="24"/>
  </w:num>
  <w:num w:numId="28">
    <w:abstractNumId w:val="12"/>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0C6"/>
    <w:rsid w:val="00002309"/>
    <w:rsid w:val="000025C4"/>
    <w:rsid w:val="00002862"/>
    <w:rsid w:val="00002C5F"/>
    <w:rsid w:val="00003904"/>
    <w:rsid w:val="00003DF6"/>
    <w:rsid w:val="00003E62"/>
    <w:rsid w:val="00003FC5"/>
    <w:rsid w:val="00003FCF"/>
    <w:rsid w:val="00004433"/>
    <w:rsid w:val="000044DA"/>
    <w:rsid w:val="000058A9"/>
    <w:rsid w:val="00005EEC"/>
    <w:rsid w:val="0000613E"/>
    <w:rsid w:val="000068A1"/>
    <w:rsid w:val="000068C4"/>
    <w:rsid w:val="00006AA0"/>
    <w:rsid w:val="00007AD0"/>
    <w:rsid w:val="00007FFC"/>
    <w:rsid w:val="000110CA"/>
    <w:rsid w:val="00011519"/>
    <w:rsid w:val="000115BB"/>
    <w:rsid w:val="000118F6"/>
    <w:rsid w:val="00011D5A"/>
    <w:rsid w:val="0001277E"/>
    <w:rsid w:val="0001309C"/>
    <w:rsid w:val="00013682"/>
    <w:rsid w:val="00013CB8"/>
    <w:rsid w:val="00014D8A"/>
    <w:rsid w:val="00015330"/>
    <w:rsid w:val="00015408"/>
    <w:rsid w:val="0001562F"/>
    <w:rsid w:val="0001565F"/>
    <w:rsid w:val="00015698"/>
    <w:rsid w:val="000156F8"/>
    <w:rsid w:val="00015759"/>
    <w:rsid w:val="00015C6A"/>
    <w:rsid w:val="00016017"/>
    <w:rsid w:val="00016166"/>
    <w:rsid w:val="0001620A"/>
    <w:rsid w:val="00016C73"/>
    <w:rsid w:val="00016E64"/>
    <w:rsid w:val="0001701A"/>
    <w:rsid w:val="00017098"/>
    <w:rsid w:val="00017C43"/>
    <w:rsid w:val="00017E93"/>
    <w:rsid w:val="0002048C"/>
    <w:rsid w:val="000205C0"/>
    <w:rsid w:val="00020BFF"/>
    <w:rsid w:val="00020D44"/>
    <w:rsid w:val="000215B0"/>
    <w:rsid w:val="00021871"/>
    <w:rsid w:val="0002196B"/>
    <w:rsid w:val="00021E6F"/>
    <w:rsid w:val="00021F0D"/>
    <w:rsid w:val="000224E8"/>
    <w:rsid w:val="00022BBA"/>
    <w:rsid w:val="00022CB5"/>
    <w:rsid w:val="00022E4A"/>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27EBA"/>
    <w:rsid w:val="00030517"/>
    <w:rsid w:val="00031161"/>
    <w:rsid w:val="0003120D"/>
    <w:rsid w:val="0003126F"/>
    <w:rsid w:val="00031468"/>
    <w:rsid w:val="00031491"/>
    <w:rsid w:val="00031567"/>
    <w:rsid w:val="00032AB8"/>
    <w:rsid w:val="00032EF4"/>
    <w:rsid w:val="000333C6"/>
    <w:rsid w:val="00033F55"/>
    <w:rsid w:val="0003419C"/>
    <w:rsid w:val="0003429A"/>
    <w:rsid w:val="000346B7"/>
    <w:rsid w:val="000347EA"/>
    <w:rsid w:val="00034906"/>
    <w:rsid w:val="00034DDD"/>
    <w:rsid w:val="00035733"/>
    <w:rsid w:val="000357E9"/>
    <w:rsid w:val="0003627B"/>
    <w:rsid w:val="0003665B"/>
    <w:rsid w:val="00036731"/>
    <w:rsid w:val="00036B79"/>
    <w:rsid w:val="00037201"/>
    <w:rsid w:val="0003746C"/>
    <w:rsid w:val="000377FB"/>
    <w:rsid w:val="0003794D"/>
    <w:rsid w:val="00037B33"/>
    <w:rsid w:val="00037B40"/>
    <w:rsid w:val="00037B87"/>
    <w:rsid w:val="0004033B"/>
    <w:rsid w:val="00040B00"/>
    <w:rsid w:val="00040B64"/>
    <w:rsid w:val="0004127F"/>
    <w:rsid w:val="0004130A"/>
    <w:rsid w:val="00041777"/>
    <w:rsid w:val="00041B94"/>
    <w:rsid w:val="000421C4"/>
    <w:rsid w:val="00042A26"/>
    <w:rsid w:val="00042C88"/>
    <w:rsid w:val="00042E4D"/>
    <w:rsid w:val="00043013"/>
    <w:rsid w:val="0004314E"/>
    <w:rsid w:val="00043BC5"/>
    <w:rsid w:val="00044046"/>
    <w:rsid w:val="000440C2"/>
    <w:rsid w:val="000442D9"/>
    <w:rsid w:val="00044562"/>
    <w:rsid w:val="00044FB0"/>
    <w:rsid w:val="0004521C"/>
    <w:rsid w:val="00045EC1"/>
    <w:rsid w:val="000460B7"/>
    <w:rsid w:val="00046151"/>
    <w:rsid w:val="000468A5"/>
    <w:rsid w:val="000468BE"/>
    <w:rsid w:val="00047499"/>
    <w:rsid w:val="00047A86"/>
    <w:rsid w:val="00047D2B"/>
    <w:rsid w:val="000502EF"/>
    <w:rsid w:val="0005055D"/>
    <w:rsid w:val="000506A2"/>
    <w:rsid w:val="000512C7"/>
    <w:rsid w:val="00051CEA"/>
    <w:rsid w:val="00052018"/>
    <w:rsid w:val="000520CE"/>
    <w:rsid w:val="000520DD"/>
    <w:rsid w:val="00052523"/>
    <w:rsid w:val="0005311E"/>
    <w:rsid w:val="00053446"/>
    <w:rsid w:val="000540ED"/>
    <w:rsid w:val="000542F7"/>
    <w:rsid w:val="00054703"/>
    <w:rsid w:val="0005476A"/>
    <w:rsid w:val="000549FA"/>
    <w:rsid w:val="00054CEB"/>
    <w:rsid w:val="00055153"/>
    <w:rsid w:val="00055203"/>
    <w:rsid w:val="00055221"/>
    <w:rsid w:val="00055659"/>
    <w:rsid w:val="000557AA"/>
    <w:rsid w:val="00055825"/>
    <w:rsid w:val="0005584F"/>
    <w:rsid w:val="00055B41"/>
    <w:rsid w:val="00055CAD"/>
    <w:rsid w:val="000566D9"/>
    <w:rsid w:val="0005674E"/>
    <w:rsid w:val="00056AD9"/>
    <w:rsid w:val="00057060"/>
    <w:rsid w:val="000570B8"/>
    <w:rsid w:val="00057772"/>
    <w:rsid w:val="00057F83"/>
    <w:rsid w:val="0006004F"/>
    <w:rsid w:val="00060398"/>
    <w:rsid w:val="00060DC5"/>
    <w:rsid w:val="000610CC"/>
    <w:rsid w:val="00061E7E"/>
    <w:rsid w:val="000622D3"/>
    <w:rsid w:val="00062A3B"/>
    <w:rsid w:val="00064173"/>
    <w:rsid w:val="0006442E"/>
    <w:rsid w:val="00065067"/>
    <w:rsid w:val="00065139"/>
    <w:rsid w:val="0006549A"/>
    <w:rsid w:val="00065502"/>
    <w:rsid w:val="000655EF"/>
    <w:rsid w:val="00065DEA"/>
    <w:rsid w:val="00066230"/>
    <w:rsid w:val="00066763"/>
    <w:rsid w:val="00066775"/>
    <w:rsid w:val="000668B5"/>
    <w:rsid w:val="00066CDD"/>
    <w:rsid w:val="00066EB6"/>
    <w:rsid w:val="0006725B"/>
    <w:rsid w:val="000701D5"/>
    <w:rsid w:val="00070936"/>
    <w:rsid w:val="000709AE"/>
    <w:rsid w:val="00070CDD"/>
    <w:rsid w:val="00070D44"/>
    <w:rsid w:val="0007161F"/>
    <w:rsid w:val="00071BC5"/>
    <w:rsid w:val="00072E66"/>
    <w:rsid w:val="00072EDF"/>
    <w:rsid w:val="00072FD3"/>
    <w:rsid w:val="000737BB"/>
    <w:rsid w:val="00073C97"/>
    <w:rsid w:val="00073D53"/>
    <w:rsid w:val="00075247"/>
    <w:rsid w:val="00075277"/>
    <w:rsid w:val="00075585"/>
    <w:rsid w:val="00075D84"/>
    <w:rsid w:val="0007650A"/>
    <w:rsid w:val="00076839"/>
    <w:rsid w:val="00076E9F"/>
    <w:rsid w:val="00080205"/>
    <w:rsid w:val="000809DE"/>
    <w:rsid w:val="00081C37"/>
    <w:rsid w:val="00081FEA"/>
    <w:rsid w:val="000825DE"/>
    <w:rsid w:val="00083024"/>
    <w:rsid w:val="000832CF"/>
    <w:rsid w:val="0008364E"/>
    <w:rsid w:val="00083842"/>
    <w:rsid w:val="00083950"/>
    <w:rsid w:val="00083952"/>
    <w:rsid w:val="00083A9C"/>
    <w:rsid w:val="000842B8"/>
    <w:rsid w:val="00084363"/>
    <w:rsid w:val="000843D9"/>
    <w:rsid w:val="000844DF"/>
    <w:rsid w:val="00084A6A"/>
    <w:rsid w:val="00084F0C"/>
    <w:rsid w:val="000858E4"/>
    <w:rsid w:val="00085DF3"/>
    <w:rsid w:val="00085EAD"/>
    <w:rsid w:val="00085F51"/>
    <w:rsid w:val="00086B96"/>
    <w:rsid w:val="00086E3B"/>
    <w:rsid w:val="0008729E"/>
    <w:rsid w:val="000905CB"/>
    <w:rsid w:val="00090F6B"/>
    <w:rsid w:val="0009174D"/>
    <w:rsid w:val="00091765"/>
    <w:rsid w:val="00091874"/>
    <w:rsid w:val="00091E37"/>
    <w:rsid w:val="000926B3"/>
    <w:rsid w:val="0009281B"/>
    <w:rsid w:val="00092AA7"/>
    <w:rsid w:val="00092ACF"/>
    <w:rsid w:val="00092AE9"/>
    <w:rsid w:val="0009364D"/>
    <w:rsid w:val="0009383B"/>
    <w:rsid w:val="00093AB4"/>
    <w:rsid w:val="00093BB7"/>
    <w:rsid w:val="00093E22"/>
    <w:rsid w:val="000940A9"/>
    <w:rsid w:val="0009477D"/>
    <w:rsid w:val="00094829"/>
    <w:rsid w:val="0009499C"/>
    <w:rsid w:val="00095EA2"/>
    <w:rsid w:val="00096086"/>
    <w:rsid w:val="000961D9"/>
    <w:rsid w:val="0009641D"/>
    <w:rsid w:val="00096D76"/>
    <w:rsid w:val="0009762D"/>
    <w:rsid w:val="00097964"/>
    <w:rsid w:val="00097992"/>
    <w:rsid w:val="00097AF9"/>
    <w:rsid w:val="00097D47"/>
    <w:rsid w:val="00097DBD"/>
    <w:rsid w:val="00097FD1"/>
    <w:rsid w:val="000A0649"/>
    <w:rsid w:val="000A0DC6"/>
    <w:rsid w:val="000A10EB"/>
    <w:rsid w:val="000A16D2"/>
    <w:rsid w:val="000A1B0A"/>
    <w:rsid w:val="000A24B7"/>
    <w:rsid w:val="000A2B85"/>
    <w:rsid w:val="000A2D64"/>
    <w:rsid w:val="000A3055"/>
    <w:rsid w:val="000A3212"/>
    <w:rsid w:val="000A3769"/>
    <w:rsid w:val="000A3857"/>
    <w:rsid w:val="000A394F"/>
    <w:rsid w:val="000A4833"/>
    <w:rsid w:val="000A484E"/>
    <w:rsid w:val="000A4C5A"/>
    <w:rsid w:val="000A4EB4"/>
    <w:rsid w:val="000A50E7"/>
    <w:rsid w:val="000A5136"/>
    <w:rsid w:val="000A67BD"/>
    <w:rsid w:val="000A689E"/>
    <w:rsid w:val="000A6CBD"/>
    <w:rsid w:val="000A6EFD"/>
    <w:rsid w:val="000A7570"/>
    <w:rsid w:val="000A7EA2"/>
    <w:rsid w:val="000B0E8F"/>
    <w:rsid w:val="000B1047"/>
    <w:rsid w:val="000B13E4"/>
    <w:rsid w:val="000B15B0"/>
    <w:rsid w:val="000B1DAB"/>
    <w:rsid w:val="000B217B"/>
    <w:rsid w:val="000B25AB"/>
    <w:rsid w:val="000B2F50"/>
    <w:rsid w:val="000B2FAD"/>
    <w:rsid w:val="000B325B"/>
    <w:rsid w:val="000B3369"/>
    <w:rsid w:val="000B36B7"/>
    <w:rsid w:val="000B3F15"/>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1A95"/>
    <w:rsid w:val="000C22FD"/>
    <w:rsid w:val="000C28B1"/>
    <w:rsid w:val="000C31FD"/>
    <w:rsid w:val="000C38B5"/>
    <w:rsid w:val="000C3C21"/>
    <w:rsid w:val="000C3C53"/>
    <w:rsid w:val="000C3D0E"/>
    <w:rsid w:val="000C4191"/>
    <w:rsid w:val="000C42DD"/>
    <w:rsid w:val="000C464C"/>
    <w:rsid w:val="000C4DB8"/>
    <w:rsid w:val="000C4E25"/>
    <w:rsid w:val="000C4E93"/>
    <w:rsid w:val="000C5B11"/>
    <w:rsid w:val="000C60C7"/>
    <w:rsid w:val="000C6683"/>
    <w:rsid w:val="000C687F"/>
    <w:rsid w:val="000C6CBB"/>
    <w:rsid w:val="000C6D76"/>
    <w:rsid w:val="000C6E31"/>
    <w:rsid w:val="000C7168"/>
    <w:rsid w:val="000C76DE"/>
    <w:rsid w:val="000C7C04"/>
    <w:rsid w:val="000C7C35"/>
    <w:rsid w:val="000D0344"/>
    <w:rsid w:val="000D0525"/>
    <w:rsid w:val="000D0911"/>
    <w:rsid w:val="000D0FA8"/>
    <w:rsid w:val="000D118B"/>
    <w:rsid w:val="000D1291"/>
    <w:rsid w:val="000D14A6"/>
    <w:rsid w:val="000D152D"/>
    <w:rsid w:val="000D1982"/>
    <w:rsid w:val="000D1F96"/>
    <w:rsid w:val="000D21D3"/>
    <w:rsid w:val="000D2436"/>
    <w:rsid w:val="000D28F4"/>
    <w:rsid w:val="000D34D5"/>
    <w:rsid w:val="000D3A66"/>
    <w:rsid w:val="000D3B23"/>
    <w:rsid w:val="000D3CC0"/>
    <w:rsid w:val="000D3D03"/>
    <w:rsid w:val="000D468C"/>
    <w:rsid w:val="000D4D36"/>
    <w:rsid w:val="000D53F8"/>
    <w:rsid w:val="000D551C"/>
    <w:rsid w:val="000D5D2B"/>
    <w:rsid w:val="000D5EC9"/>
    <w:rsid w:val="000D72A0"/>
    <w:rsid w:val="000D7EB3"/>
    <w:rsid w:val="000E006D"/>
    <w:rsid w:val="000E02F8"/>
    <w:rsid w:val="000E0E6C"/>
    <w:rsid w:val="000E0EFF"/>
    <w:rsid w:val="000E12B0"/>
    <w:rsid w:val="000E13C9"/>
    <w:rsid w:val="000E1B50"/>
    <w:rsid w:val="000E1F4E"/>
    <w:rsid w:val="000E2718"/>
    <w:rsid w:val="000E28BE"/>
    <w:rsid w:val="000E2BF5"/>
    <w:rsid w:val="000E301C"/>
    <w:rsid w:val="000E31BE"/>
    <w:rsid w:val="000E3370"/>
    <w:rsid w:val="000E34E8"/>
    <w:rsid w:val="000E358E"/>
    <w:rsid w:val="000E4329"/>
    <w:rsid w:val="000E4830"/>
    <w:rsid w:val="000E4BFB"/>
    <w:rsid w:val="000E4D71"/>
    <w:rsid w:val="000E4DB2"/>
    <w:rsid w:val="000E558F"/>
    <w:rsid w:val="000E57A4"/>
    <w:rsid w:val="000E5AFB"/>
    <w:rsid w:val="000E725F"/>
    <w:rsid w:val="000E7317"/>
    <w:rsid w:val="000E75A7"/>
    <w:rsid w:val="000E7C81"/>
    <w:rsid w:val="000F025B"/>
    <w:rsid w:val="000F1C67"/>
    <w:rsid w:val="000F1FC4"/>
    <w:rsid w:val="000F243A"/>
    <w:rsid w:val="000F27E7"/>
    <w:rsid w:val="000F2D32"/>
    <w:rsid w:val="000F2D64"/>
    <w:rsid w:val="000F3019"/>
    <w:rsid w:val="000F3373"/>
    <w:rsid w:val="000F3396"/>
    <w:rsid w:val="000F3550"/>
    <w:rsid w:val="000F3676"/>
    <w:rsid w:val="000F446E"/>
    <w:rsid w:val="000F44C4"/>
    <w:rsid w:val="000F4870"/>
    <w:rsid w:val="000F4935"/>
    <w:rsid w:val="000F493F"/>
    <w:rsid w:val="000F5047"/>
    <w:rsid w:val="000F5288"/>
    <w:rsid w:val="000F52C6"/>
    <w:rsid w:val="000F6965"/>
    <w:rsid w:val="000F6E6D"/>
    <w:rsid w:val="000F7A9D"/>
    <w:rsid w:val="000F7B91"/>
    <w:rsid w:val="00100151"/>
    <w:rsid w:val="00100580"/>
    <w:rsid w:val="00100609"/>
    <w:rsid w:val="00100967"/>
    <w:rsid w:val="001009F2"/>
    <w:rsid w:val="00100BFE"/>
    <w:rsid w:val="00100E10"/>
    <w:rsid w:val="00100FF5"/>
    <w:rsid w:val="001012C9"/>
    <w:rsid w:val="00101C00"/>
    <w:rsid w:val="00101C0B"/>
    <w:rsid w:val="001024B9"/>
    <w:rsid w:val="00102BC3"/>
    <w:rsid w:val="0010373C"/>
    <w:rsid w:val="00103EB4"/>
    <w:rsid w:val="001040F8"/>
    <w:rsid w:val="00104BC2"/>
    <w:rsid w:val="00104D4D"/>
    <w:rsid w:val="00104F23"/>
    <w:rsid w:val="001053B5"/>
    <w:rsid w:val="001055DB"/>
    <w:rsid w:val="001055DC"/>
    <w:rsid w:val="00105D5E"/>
    <w:rsid w:val="0010634F"/>
    <w:rsid w:val="00106535"/>
    <w:rsid w:val="00106A41"/>
    <w:rsid w:val="0010764D"/>
    <w:rsid w:val="00107EFF"/>
    <w:rsid w:val="00107FF6"/>
    <w:rsid w:val="0011065C"/>
    <w:rsid w:val="00110973"/>
    <w:rsid w:val="00110A12"/>
    <w:rsid w:val="00110CE9"/>
    <w:rsid w:val="00110E65"/>
    <w:rsid w:val="0011147C"/>
    <w:rsid w:val="00111945"/>
    <w:rsid w:val="001119E6"/>
    <w:rsid w:val="00112595"/>
    <w:rsid w:val="001129C4"/>
    <w:rsid w:val="00112C1D"/>
    <w:rsid w:val="0011316C"/>
    <w:rsid w:val="001133CF"/>
    <w:rsid w:val="0011345D"/>
    <w:rsid w:val="00113571"/>
    <w:rsid w:val="00113C91"/>
    <w:rsid w:val="00113D6F"/>
    <w:rsid w:val="001144F3"/>
    <w:rsid w:val="00114997"/>
    <w:rsid w:val="00114CC4"/>
    <w:rsid w:val="00114EB0"/>
    <w:rsid w:val="00114FC5"/>
    <w:rsid w:val="00117920"/>
    <w:rsid w:val="00117B42"/>
    <w:rsid w:val="00117E84"/>
    <w:rsid w:val="00117FBC"/>
    <w:rsid w:val="001203AB"/>
    <w:rsid w:val="00120567"/>
    <w:rsid w:val="0012099B"/>
    <w:rsid w:val="00120A52"/>
    <w:rsid w:val="00120D58"/>
    <w:rsid w:val="001212E8"/>
    <w:rsid w:val="00121357"/>
    <w:rsid w:val="00121CA2"/>
    <w:rsid w:val="00121CF9"/>
    <w:rsid w:val="00122174"/>
    <w:rsid w:val="0012227B"/>
    <w:rsid w:val="00122780"/>
    <w:rsid w:val="001227E7"/>
    <w:rsid w:val="0012287E"/>
    <w:rsid w:val="00122960"/>
    <w:rsid w:val="00122AFD"/>
    <w:rsid w:val="00122C96"/>
    <w:rsid w:val="00122D9D"/>
    <w:rsid w:val="00123222"/>
    <w:rsid w:val="00124DBA"/>
    <w:rsid w:val="001250AE"/>
    <w:rsid w:val="001253FC"/>
    <w:rsid w:val="001259A3"/>
    <w:rsid w:val="00125A22"/>
    <w:rsid w:val="001263AB"/>
    <w:rsid w:val="00126539"/>
    <w:rsid w:val="001265FC"/>
    <w:rsid w:val="00126B60"/>
    <w:rsid w:val="00126BF7"/>
    <w:rsid w:val="00127449"/>
    <w:rsid w:val="001304C7"/>
    <w:rsid w:val="0013091C"/>
    <w:rsid w:val="00130C8A"/>
    <w:rsid w:val="00130ED4"/>
    <w:rsid w:val="00130FDB"/>
    <w:rsid w:val="00131029"/>
    <w:rsid w:val="001312D1"/>
    <w:rsid w:val="0013156C"/>
    <w:rsid w:val="0013169A"/>
    <w:rsid w:val="00131814"/>
    <w:rsid w:val="00131EA5"/>
    <w:rsid w:val="0013204A"/>
    <w:rsid w:val="0013228A"/>
    <w:rsid w:val="00132506"/>
    <w:rsid w:val="00132625"/>
    <w:rsid w:val="001329CE"/>
    <w:rsid w:val="00132C13"/>
    <w:rsid w:val="00132C6A"/>
    <w:rsid w:val="00133455"/>
    <w:rsid w:val="001336D1"/>
    <w:rsid w:val="00135B09"/>
    <w:rsid w:val="00135B5B"/>
    <w:rsid w:val="00136040"/>
    <w:rsid w:val="00136070"/>
    <w:rsid w:val="001363F3"/>
    <w:rsid w:val="001365B9"/>
    <w:rsid w:val="00136683"/>
    <w:rsid w:val="00136970"/>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93A"/>
    <w:rsid w:val="00150FD5"/>
    <w:rsid w:val="00151A1C"/>
    <w:rsid w:val="00151F02"/>
    <w:rsid w:val="00152354"/>
    <w:rsid w:val="00152608"/>
    <w:rsid w:val="00152651"/>
    <w:rsid w:val="00152780"/>
    <w:rsid w:val="00152EB5"/>
    <w:rsid w:val="00153BA8"/>
    <w:rsid w:val="001541C5"/>
    <w:rsid w:val="00154994"/>
    <w:rsid w:val="00154DEC"/>
    <w:rsid w:val="0015526C"/>
    <w:rsid w:val="0015539E"/>
    <w:rsid w:val="001554E0"/>
    <w:rsid w:val="0015575B"/>
    <w:rsid w:val="001560CB"/>
    <w:rsid w:val="001561CA"/>
    <w:rsid w:val="00156B18"/>
    <w:rsid w:val="00157372"/>
    <w:rsid w:val="00157556"/>
    <w:rsid w:val="0016006A"/>
    <w:rsid w:val="00160238"/>
    <w:rsid w:val="0016044E"/>
    <w:rsid w:val="00160DF5"/>
    <w:rsid w:val="00160E50"/>
    <w:rsid w:val="00161AE5"/>
    <w:rsid w:val="00161E43"/>
    <w:rsid w:val="00161E5D"/>
    <w:rsid w:val="0016312A"/>
    <w:rsid w:val="00163313"/>
    <w:rsid w:val="00163448"/>
    <w:rsid w:val="001636D5"/>
    <w:rsid w:val="00163EEC"/>
    <w:rsid w:val="0016432D"/>
    <w:rsid w:val="00164ED1"/>
    <w:rsid w:val="00165014"/>
    <w:rsid w:val="001653A3"/>
    <w:rsid w:val="00165E69"/>
    <w:rsid w:val="00166073"/>
    <w:rsid w:val="0016625A"/>
    <w:rsid w:val="00166356"/>
    <w:rsid w:val="001669F3"/>
    <w:rsid w:val="00166B6D"/>
    <w:rsid w:val="00167317"/>
    <w:rsid w:val="001679FD"/>
    <w:rsid w:val="00167D90"/>
    <w:rsid w:val="00167DCE"/>
    <w:rsid w:val="00170544"/>
    <w:rsid w:val="00170A02"/>
    <w:rsid w:val="00170BFF"/>
    <w:rsid w:val="0017100B"/>
    <w:rsid w:val="00171332"/>
    <w:rsid w:val="00171EA5"/>
    <w:rsid w:val="00171F68"/>
    <w:rsid w:val="001729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0DCF"/>
    <w:rsid w:val="00181069"/>
    <w:rsid w:val="00181102"/>
    <w:rsid w:val="00181357"/>
    <w:rsid w:val="00182151"/>
    <w:rsid w:val="00182A33"/>
    <w:rsid w:val="00183222"/>
    <w:rsid w:val="0018335A"/>
    <w:rsid w:val="0018351C"/>
    <w:rsid w:val="001835E4"/>
    <w:rsid w:val="001839BA"/>
    <w:rsid w:val="001839CA"/>
    <w:rsid w:val="00184387"/>
    <w:rsid w:val="00184EF7"/>
    <w:rsid w:val="00185608"/>
    <w:rsid w:val="001856D5"/>
    <w:rsid w:val="00185D8F"/>
    <w:rsid w:val="001860A0"/>
    <w:rsid w:val="001860E8"/>
    <w:rsid w:val="001862B8"/>
    <w:rsid w:val="00186FE9"/>
    <w:rsid w:val="00187330"/>
    <w:rsid w:val="001873B6"/>
    <w:rsid w:val="001900B9"/>
    <w:rsid w:val="0019061D"/>
    <w:rsid w:val="001906D5"/>
    <w:rsid w:val="001909D8"/>
    <w:rsid w:val="001910DA"/>
    <w:rsid w:val="001911DE"/>
    <w:rsid w:val="0019227A"/>
    <w:rsid w:val="001924E7"/>
    <w:rsid w:val="00192877"/>
    <w:rsid w:val="00193578"/>
    <w:rsid w:val="00193704"/>
    <w:rsid w:val="00193718"/>
    <w:rsid w:val="0019424E"/>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6BC"/>
    <w:rsid w:val="001A0A94"/>
    <w:rsid w:val="001A0DEB"/>
    <w:rsid w:val="001A11A0"/>
    <w:rsid w:val="001A1AB2"/>
    <w:rsid w:val="001A1B88"/>
    <w:rsid w:val="001A1F92"/>
    <w:rsid w:val="001A223A"/>
    <w:rsid w:val="001A2382"/>
    <w:rsid w:val="001A30A0"/>
    <w:rsid w:val="001A34F0"/>
    <w:rsid w:val="001A3891"/>
    <w:rsid w:val="001A38C1"/>
    <w:rsid w:val="001A3C46"/>
    <w:rsid w:val="001A4997"/>
    <w:rsid w:val="001A4A9C"/>
    <w:rsid w:val="001A4F97"/>
    <w:rsid w:val="001A5339"/>
    <w:rsid w:val="001A59D0"/>
    <w:rsid w:val="001A5DDA"/>
    <w:rsid w:val="001A5F0D"/>
    <w:rsid w:val="001A60AA"/>
    <w:rsid w:val="001A68F4"/>
    <w:rsid w:val="001A6B82"/>
    <w:rsid w:val="001A6CB0"/>
    <w:rsid w:val="001A7140"/>
    <w:rsid w:val="001B13C3"/>
    <w:rsid w:val="001B1D9D"/>
    <w:rsid w:val="001B1FB4"/>
    <w:rsid w:val="001B2416"/>
    <w:rsid w:val="001B2551"/>
    <w:rsid w:val="001B2B40"/>
    <w:rsid w:val="001B2FCB"/>
    <w:rsid w:val="001B3229"/>
    <w:rsid w:val="001B3294"/>
    <w:rsid w:val="001B3613"/>
    <w:rsid w:val="001B3D7B"/>
    <w:rsid w:val="001B401F"/>
    <w:rsid w:val="001B415E"/>
    <w:rsid w:val="001B426E"/>
    <w:rsid w:val="001B48CC"/>
    <w:rsid w:val="001B4F3C"/>
    <w:rsid w:val="001B4FA8"/>
    <w:rsid w:val="001B511A"/>
    <w:rsid w:val="001B5216"/>
    <w:rsid w:val="001B55FA"/>
    <w:rsid w:val="001B57B0"/>
    <w:rsid w:val="001B5906"/>
    <w:rsid w:val="001B5D47"/>
    <w:rsid w:val="001B62E8"/>
    <w:rsid w:val="001B6380"/>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2E7"/>
    <w:rsid w:val="001C24B7"/>
    <w:rsid w:val="001C272A"/>
    <w:rsid w:val="001C295C"/>
    <w:rsid w:val="001C2AB9"/>
    <w:rsid w:val="001C2B22"/>
    <w:rsid w:val="001C2DD3"/>
    <w:rsid w:val="001C2EDF"/>
    <w:rsid w:val="001C300F"/>
    <w:rsid w:val="001C3823"/>
    <w:rsid w:val="001C3B11"/>
    <w:rsid w:val="001C455F"/>
    <w:rsid w:val="001C4A8B"/>
    <w:rsid w:val="001C4B18"/>
    <w:rsid w:val="001C4CF3"/>
    <w:rsid w:val="001C5062"/>
    <w:rsid w:val="001C5324"/>
    <w:rsid w:val="001C5F02"/>
    <w:rsid w:val="001C5F62"/>
    <w:rsid w:val="001C60F5"/>
    <w:rsid w:val="001C61F7"/>
    <w:rsid w:val="001C6243"/>
    <w:rsid w:val="001C6466"/>
    <w:rsid w:val="001C64E6"/>
    <w:rsid w:val="001C6FB6"/>
    <w:rsid w:val="001C6FE3"/>
    <w:rsid w:val="001C709C"/>
    <w:rsid w:val="001C72F4"/>
    <w:rsid w:val="001C799D"/>
    <w:rsid w:val="001D0DC6"/>
    <w:rsid w:val="001D0F80"/>
    <w:rsid w:val="001D1528"/>
    <w:rsid w:val="001D1842"/>
    <w:rsid w:val="001D1EAA"/>
    <w:rsid w:val="001D2882"/>
    <w:rsid w:val="001D2965"/>
    <w:rsid w:val="001D2F51"/>
    <w:rsid w:val="001D31D1"/>
    <w:rsid w:val="001D33E4"/>
    <w:rsid w:val="001D38DE"/>
    <w:rsid w:val="001D3B43"/>
    <w:rsid w:val="001D431E"/>
    <w:rsid w:val="001D46B2"/>
    <w:rsid w:val="001D4FA8"/>
    <w:rsid w:val="001D504E"/>
    <w:rsid w:val="001D51F4"/>
    <w:rsid w:val="001D5483"/>
    <w:rsid w:val="001D5D5A"/>
    <w:rsid w:val="001D621D"/>
    <w:rsid w:val="001D63E1"/>
    <w:rsid w:val="001D692A"/>
    <w:rsid w:val="001D6A20"/>
    <w:rsid w:val="001D6DB1"/>
    <w:rsid w:val="001D6F72"/>
    <w:rsid w:val="001D711B"/>
    <w:rsid w:val="001D7197"/>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3E3A"/>
    <w:rsid w:val="001E41F3"/>
    <w:rsid w:val="001E4AA3"/>
    <w:rsid w:val="001E50A8"/>
    <w:rsid w:val="001E50E2"/>
    <w:rsid w:val="001E54ED"/>
    <w:rsid w:val="001E58D6"/>
    <w:rsid w:val="001E596B"/>
    <w:rsid w:val="001E5BE2"/>
    <w:rsid w:val="001E6065"/>
    <w:rsid w:val="001E6E0D"/>
    <w:rsid w:val="001E7450"/>
    <w:rsid w:val="001E7B01"/>
    <w:rsid w:val="001E7D40"/>
    <w:rsid w:val="001F0201"/>
    <w:rsid w:val="001F0679"/>
    <w:rsid w:val="001F0794"/>
    <w:rsid w:val="001F09C4"/>
    <w:rsid w:val="001F0CA1"/>
    <w:rsid w:val="001F0D64"/>
    <w:rsid w:val="001F0E73"/>
    <w:rsid w:val="001F0F50"/>
    <w:rsid w:val="001F10D1"/>
    <w:rsid w:val="001F15C7"/>
    <w:rsid w:val="001F18A4"/>
    <w:rsid w:val="001F1BB2"/>
    <w:rsid w:val="001F1CB4"/>
    <w:rsid w:val="001F2538"/>
    <w:rsid w:val="001F25A5"/>
    <w:rsid w:val="001F2CFC"/>
    <w:rsid w:val="001F3675"/>
    <w:rsid w:val="001F3BDF"/>
    <w:rsid w:val="001F3E07"/>
    <w:rsid w:val="001F46A0"/>
    <w:rsid w:val="001F52B1"/>
    <w:rsid w:val="001F548D"/>
    <w:rsid w:val="001F548F"/>
    <w:rsid w:val="001F5586"/>
    <w:rsid w:val="001F5852"/>
    <w:rsid w:val="001F5B17"/>
    <w:rsid w:val="001F5C96"/>
    <w:rsid w:val="001F5F6A"/>
    <w:rsid w:val="001F6117"/>
    <w:rsid w:val="001F6158"/>
    <w:rsid w:val="001F6959"/>
    <w:rsid w:val="001F7114"/>
    <w:rsid w:val="001F7602"/>
    <w:rsid w:val="001F7837"/>
    <w:rsid w:val="001F7A97"/>
    <w:rsid w:val="001F7F2C"/>
    <w:rsid w:val="001F7F9F"/>
    <w:rsid w:val="002000C3"/>
    <w:rsid w:val="00200340"/>
    <w:rsid w:val="002008C5"/>
    <w:rsid w:val="00200CD9"/>
    <w:rsid w:val="00200E87"/>
    <w:rsid w:val="002010AE"/>
    <w:rsid w:val="002010B6"/>
    <w:rsid w:val="002010F1"/>
    <w:rsid w:val="0020116F"/>
    <w:rsid w:val="00201209"/>
    <w:rsid w:val="0020138F"/>
    <w:rsid w:val="00202027"/>
    <w:rsid w:val="002023A8"/>
    <w:rsid w:val="002023FE"/>
    <w:rsid w:val="002027E7"/>
    <w:rsid w:val="00202AA4"/>
    <w:rsid w:val="00203985"/>
    <w:rsid w:val="00203B08"/>
    <w:rsid w:val="002042A1"/>
    <w:rsid w:val="0020587A"/>
    <w:rsid w:val="002059A1"/>
    <w:rsid w:val="00205B9C"/>
    <w:rsid w:val="00205CC4"/>
    <w:rsid w:val="00205CD9"/>
    <w:rsid w:val="00206268"/>
    <w:rsid w:val="00206464"/>
    <w:rsid w:val="00207048"/>
    <w:rsid w:val="002074EF"/>
    <w:rsid w:val="00207793"/>
    <w:rsid w:val="002100FC"/>
    <w:rsid w:val="002107B2"/>
    <w:rsid w:val="0021160E"/>
    <w:rsid w:val="0021172A"/>
    <w:rsid w:val="00212651"/>
    <w:rsid w:val="002132F0"/>
    <w:rsid w:val="00213447"/>
    <w:rsid w:val="002134B9"/>
    <w:rsid w:val="002140BA"/>
    <w:rsid w:val="00214214"/>
    <w:rsid w:val="00214281"/>
    <w:rsid w:val="002146CA"/>
    <w:rsid w:val="00214991"/>
    <w:rsid w:val="00214CE7"/>
    <w:rsid w:val="0021567A"/>
    <w:rsid w:val="00215F43"/>
    <w:rsid w:val="00215FE1"/>
    <w:rsid w:val="002167F0"/>
    <w:rsid w:val="0021752D"/>
    <w:rsid w:val="00217C2F"/>
    <w:rsid w:val="002207F7"/>
    <w:rsid w:val="0022088C"/>
    <w:rsid w:val="00220898"/>
    <w:rsid w:val="002214AD"/>
    <w:rsid w:val="0022182B"/>
    <w:rsid w:val="00221C7D"/>
    <w:rsid w:val="00221E45"/>
    <w:rsid w:val="00223971"/>
    <w:rsid w:val="00223AAC"/>
    <w:rsid w:val="0022418F"/>
    <w:rsid w:val="00224841"/>
    <w:rsid w:val="0022499C"/>
    <w:rsid w:val="00224A4C"/>
    <w:rsid w:val="00224B6C"/>
    <w:rsid w:val="00224D5B"/>
    <w:rsid w:val="00225413"/>
    <w:rsid w:val="00225696"/>
    <w:rsid w:val="00225B3A"/>
    <w:rsid w:val="00225BF4"/>
    <w:rsid w:val="0022615B"/>
    <w:rsid w:val="002261DC"/>
    <w:rsid w:val="002263AA"/>
    <w:rsid w:val="00226AF5"/>
    <w:rsid w:val="00227781"/>
    <w:rsid w:val="002277A5"/>
    <w:rsid w:val="00227C41"/>
    <w:rsid w:val="00227C47"/>
    <w:rsid w:val="00227D74"/>
    <w:rsid w:val="0023044B"/>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448"/>
    <w:rsid w:val="00235505"/>
    <w:rsid w:val="0023578D"/>
    <w:rsid w:val="00235B4C"/>
    <w:rsid w:val="0023663A"/>
    <w:rsid w:val="00236705"/>
    <w:rsid w:val="0023683D"/>
    <w:rsid w:val="00236A46"/>
    <w:rsid w:val="002376A3"/>
    <w:rsid w:val="00237804"/>
    <w:rsid w:val="002378CF"/>
    <w:rsid w:val="002379A1"/>
    <w:rsid w:val="00237FD2"/>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4728E"/>
    <w:rsid w:val="002474A9"/>
    <w:rsid w:val="00247D52"/>
    <w:rsid w:val="0025022A"/>
    <w:rsid w:val="00250854"/>
    <w:rsid w:val="0025086E"/>
    <w:rsid w:val="00250C87"/>
    <w:rsid w:val="002512BE"/>
    <w:rsid w:val="0025228F"/>
    <w:rsid w:val="002523D3"/>
    <w:rsid w:val="002530BE"/>
    <w:rsid w:val="00253BA2"/>
    <w:rsid w:val="00253D8B"/>
    <w:rsid w:val="00254A19"/>
    <w:rsid w:val="00254AD2"/>
    <w:rsid w:val="002556B0"/>
    <w:rsid w:val="00255E61"/>
    <w:rsid w:val="00256518"/>
    <w:rsid w:val="00256EEC"/>
    <w:rsid w:val="00257195"/>
    <w:rsid w:val="00257199"/>
    <w:rsid w:val="002573C6"/>
    <w:rsid w:val="002578D8"/>
    <w:rsid w:val="002601D1"/>
    <w:rsid w:val="002602E4"/>
    <w:rsid w:val="00260A75"/>
    <w:rsid w:val="00260B83"/>
    <w:rsid w:val="00260D96"/>
    <w:rsid w:val="00260F2C"/>
    <w:rsid w:val="002613A5"/>
    <w:rsid w:val="00261CE6"/>
    <w:rsid w:val="00261F63"/>
    <w:rsid w:val="00262323"/>
    <w:rsid w:val="002625D8"/>
    <w:rsid w:val="00262E60"/>
    <w:rsid w:val="002633EB"/>
    <w:rsid w:val="002636C3"/>
    <w:rsid w:val="002645F5"/>
    <w:rsid w:val="00264942"/>
    <w:rsid w:val="00264E52"/>
    <w:rsid w:val="00264E7C"/>
    <w:rsid w:val="0026514A"/>
    <w:rsid w:val="002651B1"/>
    <w:rsid w:val="0026564C"/>
    <w:rsid w:val="00265D04"/>
    <w:rsid w:val="002664AC"/>
    <w:rsid w:val="00266759"/>
    <w:rsid w:val="00266C99"/>
    <w:rsid w:val="00267881"/>
    <w:rsid w:val="0027008B"/>
    <w:rsid w:val="0027034A"/>
    <w:rsid w:val="002723F2"/>
    <w:rsid w:val="00272FFA"/>
    <w:rsid w:val="00273253"/>
    <w:rsid w:val="0027346E"/>
    <w:rsid w:val="002734CA"/>
    <w:rsid w:val="00273821"/>
    <w:rsid w:val="00273FC1"/>
    <w:rsid w:val="00274175"/>
    <w:rsid w:val="00274E67"/>
    <w:rsid w:val="00274F46"/>
    <w:rsid w:val="00274F68"/>
    <w:rsid w:val="0027587D"/>
    <w:rsid w:val="00275B42"/>
    <w:rsid w:val="00275D12"/>
    <w:rsid w:val="00275F0D"/>
    <w:rsid w:val="00275F19"/>
    <w:rsid w:val="00276203"/>
    <w:rsid w:val="00276490"/>
    <w:rsid w:val="002764A3"/>
    <w:rsid w:val="0027655D"/>
    <w:rsid w:val="0027663A"/>
    <w:rsid w:val="00276946"/>
    <w:rsid w:val="00276CD2"/>
    <w:rsid w:val="0027722B"/>
    <w:rsid w:val="0027726D"/>
    <w:rsid w:val="0027736F"/>
    <w:rsid w:val="00277438"/>
    <w:rsid w:val="002776EF"/>
    <w:rsid w:val="00277765"/>
    <w:rsid w:val="00277A1E"/>
    <w:rsid w:val="00277AB0"/>
    <w:rsid w:val="00277E7C"/>
    <w:rsid w:val="00277EBA"/>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079"/>
    <w:rsid w:val="00287AA5"/>
    <w:rsid w:val="002909A4"/>
    <w:rsid w:val="00290FFE"/>
    <w:rsid w:val="002912D8"/>
    <w:rsid w:val="00291AA8"/>
    <w:rsid w:val="00291DBF"/>
    <w:rsid w:val="00292442"/>
    <w:rsid w:val="002928C7"/>
    <w:rsid w:val="00292B51"/>
    <w:rsid w:val="00292EAA"/>
    <w:rsid w:val="002934AE"/>
    <w:rsid w:val="00293C0A"/>
    <w:rsid w:val="00293D64"/>
    <w:rsid w:val="00293D85"/>
    <w:rsid w:val="00294594"/>
    <w:rsid w:val="00294C28"/>
    <w:rsid w:val="00294D87"/>
    <w:rsid w:val="0029514D"/>
    <w:rsid w:val="002952E2"/>
    <w:rsid w:val="00295352"/>
    <w:rsid w:val="0029573B"/>
    <w:rsid w:val="002959FF"/>
    <w:rsid w:val="00295C05"/>
    <w:rsid w:val="00295D94"/>
    <w:rsid w:val="00295FFE"/>
    <w:rsid w:val="002962CA"/>
    <w:rsid w:val="002969B1"/>
    <w:rsid w:val="0029712A"/>
    <w:rsid w:val="002975F4"/>
    <w:rsid w:val="0029779F"/>
    <w:rsid w:val="00297933"/>
    <w:rsid w:val="002A0430"/>
    <w:rsid w:val="002A0581"/>
    <w:rsid w:val="002A0740"/>
    <w:rsid w:val="002A078C"/>
    <w:rsid w:val="002A0C4B"/>
    <w:rsid w:val="002A0D05"/>
    <w:rsid w:val="002A0E68"/>
    <w:rsid w:val="002A14B3"/>
    <w:rsid w:val="002A202C"/>
    <w:rsid w:val="002A23A7"/>
    <w:rsid w:val="002A296F"/>
    <w:rsid w:val="002A2FB3"/>
    <w:rsid w:val="002A3934"/>
    <w:rsid w:val="002A45F6"/>
    <w:rsid w:val="002A54E2"/>
    <w:rsid w:val="002A572D"/>
    <w:rsid w:val="002A61EB"/>
    <w:rsid w:val="002A622D"/>
    <w:rsid w:val="002A6A18"/>
    <w:rsid w:val="002A6C12"/>
    <w:rsid w:val="002A6F05"/>
    <w:rsid w:val="002A6FBE"/>
    <w:rsid w:val="002A7229"/>
    <w:rsid w:val="002A747F"/>
    <w:rsid w:val="002B00E5"/>
    <w:rsid w:val="002B070B"/>
    <w:rsid w:val="002B127D"/>
    <w:rsid w:val="002B12D3"/>
    <w:rsid w:val="002B17D0"/>
    <w:rsid w:val="002B1C9E"/>
    <w:rsid w:val="002B1E85"/>
    <w:rsid w:val="002B213F"/>
    <w:rsid w:val="002B21E6"/>
    <w:rsid w:val="002B2AD4"/>
    <w:rsid w:val="002B2F58"/>
    <w:rsid w:val="002B3698"/>
    <w:rsid w:val="002B3FB8"/>
    <w:rsid w:val="002B45CE"/>
    <w:rsid w:val="002B47C8"/>
    <w:rsid w:val="002B4A9F"/>
    <w:rsid w:val="002B4F0C"/>
    <w:rsid w:val="002B54AB"/>
    <w:rsid w:val="002B565A"/>
    <w:rsid w:val="002B59FE"/>
    <w:rsid w:val="002B5FD4"/>
    <w:rsid w:val="002B61F0"/>
    <w:rsid w:val="002B6382"/>
    <w:rsid w:val="002B6416"/>
    <w:rsid w:val="002B689A"/>
    <w:rsid w:val="002B6A0C"/>
    <w:rsid w:val="002B6A6B"/>
    <w:rsid w:val="002B6DB9"/>
    <w:rsid w:val="002B6FC6"/>
    <w:rsid w:val="002B7766"/>
    <w:rsid w:val="002B7860"/>
    <w:rsid w:val="002B7CE8"/>
    <w:rsid w:val="002B7E2C"/>
    <w:rsid w:val="002C0977"/>
    <w:rsid w:val="002C1604"/>
    <w:rsid w:val="002C1AEA"/>
    <w:rsid w:val="002C1B9F"/>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5EA2"/>
    <w:rsid w:val="002C63B6"/>
    <w:rsid w:val="002C6409"/>
    <w:rsid w:val="002C67EC"/>
    <w:rsid w:val="002C6849"/>
    <w:rsid w:val="002C6971"/>
    <w:rsid w:val="002C6E3E"/>
    <w:rsid w:val="002C7216"/>
    <w:rsid w:val="002C73CF"/>
    <w:rsid w:val="002C74FC"/>
    <w:rsid w:val="002C7B02"/>
    <w:rsid w:val="002C7BB9"/>
    <w:rsid w:val="002D0223"/>
    <w:rsid w:val="002D05AC"/>
    <w:rsid w:val="002D0DB2"/>
    <w:rsid w:val="002D143A"/>
    <w:rsid w:val="002D1AE5"/>
    <w:rsid w:val="002D1D19"/>
    <w:rsid w:val="002D2931"/>
    <w:rsid w:val="002D32AD"/>
    <w:rsid w:val="002D3338"/>
    <w:rsid w:val="002D3393"/>
    <w:rsid w:val="002D3445"/>
    <w:rsid w:val="002D3537"/>
    <w:rsid w:val="002D3F6E"/>
    <w:rsid w:val="002D3F9A"/>
    <w:rsid w:val="002D4229"/>
    <w:rsid w:val="002D432E"/>
    <w:rsid w:val="002D4448"/>
    <w:rsid w:val="002D4826"/>
    <w:rsid w:val="002D4B06"/>
    <w:rsid w:val="002D4CED"/>
    <w:rsid w:val="002D4DCF"/>
    <w:rsid w:val="002D5012"/>
    <w:rsid w:val="002D5094"/>
    <w:rsid w:val="002D52C2"/>
    <w:rsid w:val="002D53EF"/>
    <w:rsid w:val="002D5FFE"/>
    <w:rsid w:val="002D61F1"/>
    <w:rsid w:val="002D643D"/>
    <w:rsid w:val="002D674F"/>
    <w:rsid w:val="002D6C8D"/>
    <w:rsid w:val="002D721E"/>
    <w:rsid w:val="002D7B68"/>
    <w:rsid w:val="002D7C87"/>
    <w:rsid w:val="002E05FF"/>
    <w:rsid w:val="002E068A"/>
    <w:rsid w:val="002E0A7C"/>
    <w:rsid w:val="002E0E6D"/>
    <w:rsid w:val="002E14AA"/>
    <w:rsid w:val="002E16EB"/>
    <w:rsid w:val="002E18A1"/>
    <w:rsid w:val="002E1F22"/>
    <w:rsid w:val="002E2184"/>
    <w:rsid w:val="002E241D"/>
    <w:rsid w:val="002E260C"/>
    <w:rsid w:val="002E2E5D"/>
    <w:rsid w:val="002E3A71"/>
    <w:rsid w:val="002E3B55"/>
    <w:rsid w:val="002E3EF6"/>
    <w:rsid w:val="002E3F72"/>
    <w:rsid w:val="002E4216"/>
    <w:rsid w:val="002E438E"/>
    <w:rsid w:val="002E47D9"/>
    <w:rsid w:val="002E4C5F"/>
    <w:rsid w:val="002E5138"/>
    <w:rsid w:val="002E5490"/>
    <w:rsid w:val="002E5614"/>
    <w:rsid w:val="002E5A2C"/>
    <w:rsid w:val="002E5A45"/>
    <w:rsid w:val="002E5C9E"/>
    <w:rsid w:val="002E5E1A"/>
    <w:rsid w:val="002E5E7D"/>
    <w:rsid w:val="002E6893"/>
    <w:rsid w:val="002E72AA"/>
    <w:rsid w:val="002E74B9"/>
    <w:rsid w:val="002F03BC"/>
    <w:rsid w:val="002F07E4"/>
    <w:rsid w:val="002F08DE"/>
    <w:rsid w:val="002F1520"/>
    <w:rsid w:val="002F180F"/>
    <w:rsid w:val="002F1B3E"/>
    <w:rsid w:val="002F1E63"/>
    <w:rsid w:val="002F2216"/>
    <w:rsid w:val="002F2D42"/>
    <w:rsid w:val="002F2D94"/>
    <w:rsid w:val="002F2EEF"/>
    <w:rsid w:val="002F2EF5"/>
    <w:rsid w:val="002F356A"/>
    <w:rsid w:val="002F38CB"/>
    <w:rsid w:val="002F415C"/>
    <w:rsid w:val="002F4309"/>
    <w:rsid w:val="002F4657"/>
    <w:rsid w:val="002F496D"/>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120"/>
    <w:rsid w:val="0030534C"/>
    <w:rsid w:val="003055BA"/>
    <w:rsid w:val="00305706"/>
    <w:rsid w:val="00305BD4"/>
    <w:rsid w:val="00305C05"/>
    <w:rsid w:val="00305EE5"/>
    <w:rsid w:val="00305F90"/>
    <w:rsid w:val="003060BC"/>
    <w:rsid w:val="0030614B"/>
    <w:rsid w:val="003063A1"/>
    <w:rsid w:val="0030696B"/>
    <w:rsid w:val="0030783D"/>
    <w:rsid w:val="003079D9"/>
    <w:rsid w:val="00307D35"/>
    <w:rsid w:val="00310AAF"/>
    <w:rsid w:val="00310C2D"/>
    <w:rsid w:val="00310F20"/>
    <w:rsid w:val="0031125F"/>
    <w:rsid w:val="0031179C"/>
    <w:rsid w:val="00312094"/>
    <w:rsid w:val="0031233A"/>
    <w:rsid w:val="00312856"/>
    <w:rsid w:val="003130E8"/>
    <w:rsid w:val="00313C92"/>
    <w:rsid w:val="00314199"/>
    <w:rsid w:val="00314EAC"/>
    <w:rsid w:val="0031543D"/>
    <w:rsid w:val="00315DDC"/>
    <w:rsid w:val="00315F2F"/>
    <w:rsid w:val="00316A01"/>
    <w:rsid w:val="00316D12"/>
    <w:rsid w:val="00316D4A"/>
    <w:rsid w:val="00316EFF"/>
    <w:rsid w:val="00317234"/>
    <w:rsid w:val="0031731A"/>
    <w:rsid w:val="0031773A"/>
    <w:rsid w:val="00317965"/>
    <w:rsid w:val="00320428"/>
    <w:rsid w:val="003205DA"/>
    <w:rsid w:val="0032088B"/>
    <w:rsid w:val="00320AFD"/>
    <w:rsid w:val="00320E15"/>
    <w:rsid w:val="0032143F"/>
    <w:rsid w:val="003214B1"/>
    <w:rsid w:val="00321C1C"/>
    <w:rsid w:val="00321D1B"/>
    <w:rsid w:val="00322801"/>
    <w:rsid w:val="00322BF9"/>
    <w:rsid w:val="00322E85"/>
    <w:rsid w:val="00322EFF"/>
    <w:rsid w:val="0032320C"/>
    <w:rsid w:val="00323BAC"/>
    <w:rsid w:val="00323DC2"/>
    <w:rsid w:val="00323FD4"/>
    <w:rsid w:val="00324000"/>
    <w:rsid w:val="0032444A"/>
    <w:rsid w:val="003247E4"/>
    <w:rsid w:val="00324C8D"/>
    <w:rsid w:val="00324E7A"/>
    <w:rsid w:val="00325769"/>
    <w:rsid w:val="003257AE"/>
    <w:rsid w:val="003258EA"/>
    <w:rsid w:val="00325B85"/>
    <w:rsid w:val="00325E8E"/>
    <w:rsid w:val="00326166"/>
    <w:rsid w:val="00326B5A"/>
    <w:rsid w:val="00326C1A"/>
    <w:rsid w:val="00326D80"/>
    <w:rsid w:val="00327C4D"/>
    <w:rsid w:val="00327C80"/>
    <w:rsid w:val="00327DAE"/>
    <w:rsid w:val="003303E3"/>
    <w:rsid w:val="0033097F"/>
    <w:rsid w:val="0033143D"/>
    <w:rsid w:val="00331D74"/>
    <w:rsid w:val="00332B0C"/>
    <w:rsid w:val="00332CFF"/>
    <w:rsid w:val="00333041"/>
    <w:rsid w:val="00333B90"/>
    <w:rsid w:val="00334003"/>
    <w:rsid w:val="0033429B"/>
    <w:rsid w:val="00334763"/>
    <w:rsid w:val="00334BBB"/>
    <w:rsid w:val="00334DA6"/>
    <w:rsid w:val="003350C6"/>
    <w:rsid w:val="003352D8"/>
    <w:rsid w:val="003361B4"/>
    <w:rsid w:val="003363E3"/>
    <w:rsid w:val="00336954"/>
    <w:rsid w:val="0033701D"/>
    <w:rsid w:val="003371C6"/>
    <w:rsid w:val="00337DAE"/>
    <w:rsid w:val="00337DB8"/>
    <w:rsid w:val="00340FC5"/>
    <w:rsid w:val="00340FFF"/>
    <w:rsid w:val="00341115"/>
    <w:rsid w:val="0034132A"/>
    <w:rsid w:val="003414D6"/>
    <w:rsid w:val="003418A9"/>
    <w:rsid w:val="00341B07"/>
    <w:rsid w:val="00341B99"/>
    <w:rsid w:val="00341BDD"/>
    <w:rsid w:val="00341F25"/>
    <w:rsid w:val="00342172"/>
    <w:rsid w:val="0034237C"/>
    <w:rsid w:val="003423C3"/>
    <w:rsid w:val="0034265E"/>
    <w:rsid w:val="00342A3B"/>
    <w:rsid w:val="00342B97"/>
    <w:rsid w:val="00343539"/>
    <w:rsid w:val="003436A3"/>
    <w:rsid w:val="0034407C"/>
    <w:rsid w:val="00344ACE"/>
    <w:rsid w:val="00344E1B"/>
    <w:rsid w:val="003452B6"/>
    <w:rsid w:val="00345437"/>
    <w:rsid w:val="00345ED0"/>
    <w:rsid w:val="00345F9C"/>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013"/>
    <w:rsid w:val="003561A9"/>
    <w:rsid w:val="00356AA1"/>
    <w:rsid w:val="0035741E"/>
    <w:rsid w:val="00357A11"/>
    <w:rsid w:val="00357A1A"/>
    <w:rsid w:val="00360667"/>
    <w:rsid w:val="003606DF"/>
    <w:rsid w:val="00360E8D"/>
    <w:rsid w:val="003615EB"/>
    <w:rsid w:val="003616A4"/>
    <w:rsid w:val="00361D36"/>
    <w:rsid w:val="003621A3"/>
    <w:rsid w:val="0036235A"/>
    <w:rsid w:val="003643D7"/>
    <w:rsid w:val="00364CB9"/>
    <w:rsid w:val="00365056"/>
    <w:rsid w:val="003657B4"/>
    <w:rsid w:val="00365D2A"/>
    <w:rsid w:val="003661BF"/>
    <w:rsid w:val="00366327"/>
    <w:rsid w:val="00366930"/>
    <w:rsid w:val="00366FA1"/>
    <w:rsid w:val="0036743A"/>
    <w:rsid w:val="00367614"/>
    <w:rsid w:val="00367757"/>
    <w:rsid w:val="00367E86"/>
    <w:rsid w:val="0037004C"/>
    <w:rsid w:val="003703CB"/>
    <w:rsid w:val="00370CA7"/>
    <w:rsid w:val="0037119B"/>
    <w:rsid w:val="003714B3"/>
    <w:rsid w:val="003716D6"/>
    <w:rsid w:val="00371EED"/>
    <w:rsid w:val="00372249"/>
    <w:rsid w:val="00372319"/>
    <w:rsid w:val="00372A7D"/>
    <w:rsid w:val="00372FAD"/>
    <w:rsid w:val="00373893"/>
    <w:rsid w:val="00373E10"/>
    <w:rsid w:val="0037427C"/>
    <w:rsid w:val="00375CE8"/>
    <w:rsid w:val="00376128"/>
    <w:rsid w:val="00376898"/>
    <w:rsid w:val="00376BBF"/>
    <w:rsid w:val="00376D9C"/>
    <w:rsid w:val="00377080"/>
    <w:rsid w:val="0037778D"/>
    <w:rsid w:val="0037796E"/>
    <w:rsid w:val="003803F3"/>
    <w:rsid w:val="00380B71"/>
    <w:rsid w:val="00380E18"/>
    <w:rsid w:val="00380EBB"/>
    <w:rsid w:val="00381213"/>
    <w:rsid w:val="003819DC"/>
    <w:rsid w:val="00381B54"/>
    <w:rsid w:val="00381C0D"/>
    <w:rsid w:val="00381F6C"/>
    <w:rsid w:val="00382646"/>
    <w:rsid w:val="003827AC"/>
    <w:rsid w:val="00382B41"/>
    <w:rsid w:val="00382C77"/>
    <w:rsid w:val="00383875"/>
    <w:rsid w:val="003838D9"/>
    <w:rsid w:val="00383FEB"/>
    <w:rsid w:val="00384193"/>
    <w:rsid w:val="00384547"/>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A5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1450"/>
    <w:rsid w:val="003A175B"/>
    <w:rsid w:val="003A1B5C"/>
    <w:rsid w:val="003A1C11"/>
    <w:rsid w:val="003A1D87"/>
    <w:rsid w:val="003A2E9C"/>
    <w:rsid w:val="003A3545"/>
    <w:rsid w:val="003A363B"/>
    <w:rsid w:val="003A38B6"/>
    <w:rsid w:val="003A3F8A"/>
    <w:rsid w:val="003A4111"/>
    <w:rsid w:val="003A41E4"/>
    <w:rsid w:val="003A48C4"/>
    <w:rsid w:val="003A494D"/>
    <w:rsid w:val="003A4994"/>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98C"/>
    <w:rsid w:val="003A7DAF"/>
    <w:rsid w:val="003B0684"/>
    <w:rsid w:val="003B0CA8"/>
    <w:rsid w:val="003B1249"/>
    <w:rsid w:val="003B1595"/>
    <w:rsid w:val="003B1AD1"/>
    <w:rsid w:val="003B2590"/>
    <w:rsid w:val="003B278D"/>
    <w:rsid w:val="003B3117"/>
    <w:rsid w:val="003B429A"/>
    <w:rsid w:val="003B43D0"/>
    <w:rsid w:val="003B459D"/>
    <w:rsid w:val="003B45A7"/>
    <w:rsid w:val="003B4F90"/>
    <w:rsid w:val="003B5800"/>
    <w:rsid w:val="003B587A"/>
    <w:rsid w:val="003B5B44"/>
    <w:rsid w:val="003B5BE6"/>
    <w:rsid w:val="003B5FF3"/>
    <w:rsid w:val="003B67D2"/>
    <w:rsid w:val="003B6BBA"/>
    <w:rsid w:val="003B6F0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6B3"/>
    <w:rsid w:val="003C4C53"/>
    <w:rsid w:val="003C5BBF"/>
    <w:rsid w:val="003C5C25"/>
    <w:rsid w:val="003C68B7"/>
    <w:rsid w:val="003C6A5A"/>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34E"/>
    <w:rsid w:val="003D25CC"/>
    <w:rsid w:val="003D2984"/>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6AC"/>
    <w:rsid w:val="003D7E44"/>
    <w:rsid w:val="003E0158"/>
    <w:rsid w:val="003E0E02"/>
    <w:rsid w:val="003E0E80"/>
    <w:rsid w:val="003E214F"/>
    <w:rsid w:val="003E2447"/>
    <w:rsid w:val="003E2550"/>
    <w:rsid w:val="003E25D8"/>
    <w:rsid w:val="003E27F2"/>
    <w:rsid w:val="003E2F94"/>
    <w:rsid w:val="003E3ABC"/>
    <w:rsid w:val="003E437A"/>
    <w:rsid w:val="003E47BE"/>
    <w:rsid w:val="003E4F0B"/>
    <w:rsid w:val="003E4F6B"/>
    <w:rsid w:val="003E52C7"/>
    <w:rsid w:val="003E570E"/>
    <w:rsid w:val="003E576C"/>
    <w:rsid w:val="003E62F7"/>
    <w:rsid w:val="003E6759"/>
    <w:rsid w:val="003E69F6"/>
    <w:rsid w:val="003E6C2A"/>
    <w:rsid w:val="003E6EAC"/>
    <w:rsid w:val="003E71D0"/>
    <w:rsid w:val="003E788A"/>
    <w:rsid w:val="003E7A0B"/>
    <w:rsid w:val="003E7C00"/>
    <w:rsid w:val="003E7CF9"/>
    <w:rsid w:val="003E7DAA"/>
    <w:rsid w:val="003E7E36"/>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406"/>
    <w:rsid w:val="003F7C5D"/>
    <w:rsid w:val="004006CB"/>
    <w:rsid w:val="00400809"/>
    <w:rsid w:val="00400B7B"/>
    <w:rsid w:val="004018DC"/>
    <w:rsid w:val="00401B90"/>
    <w:rsid w:val="00401C8E"/>
    <w:rsid w:val="00402058"/>
    <w:rsid w:val="004022BE"/>
    <w:rsid w:val="004028AF"/>
    <w:rsid w:val="00402B70"/>
    <w:rsid w:val="00403145"/>
    <w:rsid w:val="00403603"/>
    <w:rsid w:val="00403F5C"/>
    <w:rsid w:val="00405388"/>
    <w:rsid w:val="00406F56"/>
    <w:rsid w:val="004070BC"/>
    <w:rsid w:val="0040734E"/>
    <w:rsid w:val="00407513"/>
    <w:rsid w:val="00407AFD"/>
    <w:rsid w:val="00407CD6"/>
    <w:rsid w:val="00407F9F"/>
    <w:rsid w:val="00410616"/>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D87"/>
    <w:rsid w:val="00417E38"/>
    <w:rsid w:val="004201F7"/>
    <w:rsid w:val="0042156A"/>
    <w:rsid w:val="00421DF7"/>
    <w:rsid w:val="00421EAB"/>
    <w:rsid w:val="00421FE3"/>
    <w:rsid w:val="004224AB"/>
    <w:rsid w:val="00423811"/>
    <w:rsid w:val="004252C3"/>
    <w:rsid w:val="00425960"/>
    <w:rsid w:val="00425A18"/>
    <w:rsid w:val="00426F9B"/>
    <w:rsid w:val="0042735E"/>
    <w:rsid w:val="004314CD"/>
    <w:rsid w:val="0043184B"/>
    <w:rsid w:val="0043221D"/>
    <w:rsid w:val="00432413"/>
    <w:rsid w:val="00432D9E"/>
    <w:rsid w:val="00433535"/>
    <w:rsid w:val="004335E0"/>
    <w:rsid w:val="00433AD5"/>
    <w:rsid w:val="00433B01"/>
    <w:rsid w:val="00433E63"/>
    <w:rsid w:val="004341A8"/>
    <w:rsid w:val="004346BF"/>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284"/>
    <w:rsid w:val="00444983"/>
    <w:rsid w:val="00444F8C"/>
    <w:rsid w:val="004450D2"/>
    <w:rsid w:val="004453C9"/>
    <w:rsid w:val="0044547D"/>
    <w:rsid w:val="004454D5"/>
    <w:rsid w:val="00445A1C"/>
    <w:rsid w:val="0044603F"/>
    <w:rsid w:val="0044674B"/>
    <w:rsid w:val="00446771"/>
    <w:rsid w:val="00447234"/>
    <w:rsid w:val="004477DC"/>
    <w:rsid w:val="004500C7"/>
    <w:rsid w:val="00450CC6"/>
    <w:rsid w:val="00451526"/>
    <w:rsid w:val="00451539"/>
    <w:rsid w:val="004520D2"/>
    <w:rsid w:val="004521E3"/>
    <w:rsid w:val="00452BD2"/>
    <w:rsid w:val="00452CC1"/>
    <w:rsid w:val="00453668"/>
    <w:rsid w:val="00453767"/>
    <w:rsid w:val="00453897"/>
    <w:rsid w:val="00453D80"/>
    <w:rsid w:val="00454019"/>
    <w:rsid w:val="00454240"/>
    <w:rsid w:val="00454B84"/>
    <w:rsid w:val="00454B97"/>
    <w:rsid w:val="00454FEC"/>
    <w:rsid w:val="004555BE"/>
    <w:rsid w:val="00455711"/>
    <w:rsid w:val="00455A76"/>
    <w:rsid w:val="00455F90"/>
    <w:rsid w:val="00456771"/>
    <w:rsid w:val="004567A8"/>
    <w:rsid w:val="00456EF9"/>
    <w:rsid w:val="00456FB2"/>
    <w:rsid w:val="00457073"/>
    <w:rsid w:val="00457941"/>
    <w:rsid w:val="00457ADC"/>
    <w:rsid w:val="00457F8F"/>
    <w:rsid w:val="00460045"/>
    <w:rsid w:val="00460072"/>
    <w:rsid w:val="004600F7"/>
    <w:rsid w:val="00460718"/>
    <w:rsid w:val="0046072B"/>
    <w:rsid w:val="004607BA"/>
    <w:rsid w:val="00460BE5"/>
    <w:rsid w:val="00460DFE"/>
    <w:rsid w:val="00461796"/>
    <w:rsid w:val="00461CB8"/>
    <w:rsid w:val="004622E8"/>
    <w:rsid w:val="00462596"/>
    <w:rsid w:val="00462D8A"/>
    <w:rsid w:val="00462EAE"/>
    <w:rsid w:val="004636CB"/>
    <w:rsid w:val="00464D72"/>
    <w:rsid w:val="004654F5"/>
    <w:rsid w:val="004656C7"/>
    <w:rsid w:val="00465AB5"/>
    <w:rsid w:val="0046652D"/>
    <w:rsid w:val="004667D7"/>
    <w:rsid w:val="00466B68"/>
    <w:rsid w:val="00466F81"/>
    <w:rsid w:val="00467069"/>
    <w:rsid w:val="004670F8"/>
    <w:rsid w:val="0046777C"/>
    <w:rsid w:val="004677FA"/>
    <w:rsid w:val="004678D4"/>
    <w:rsid w:val="004679CC"/>
    <w:rsid w:val="00467EF3"/>
    <w:rsid w:val="004709CF"/>
    <w:rsid w:val="00470F7F"/>
    <w:rsid w:val="004715DB"/>
    <w:rsid w:val="0047197D"/>
    <w:rsid w:val="00471A29"/>
    <w:rsid w:val="00471A51"/>
    <w:rsid w:val="00471C06"/>
    <w:rsid w:val="004721DB"/>
    <w:rsid w:val="00472352"/>
    <w:rsid w:val="004724BA"/>
    <w:rsid w:val="00472682"/>
    <w:rsid w:val="004729CB"/>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87B"/>
    <w:rsid w:val="00480E4E"/>
    <w:rsid w:val="0048142D"/>
    <w:rsid w:val="00481F0B"/>
    <w:rsid w:val="0048205C"/>
    <w:rsid w:val="004822A4"/>
    <w:rsid w:val="004827E3"/>
    <w:rsid w:val="00482A50"/>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87D07"/>
    <w:rsid w:val="004905B3"/>
    <w:rsid w:val="004912B5"/>
    <w:rsid w:val="0049166A"/>
    <w:rsid w:val="00491C2A"/>
    <w:rsid w:val="00491EC8"/>
    <w:rsid w:val="00491F4A"/>
    <w:rsid w:val="0049212A"/>
    <w:rsid w:val="00492263"/>
    <w:rsid w:val="00492450"/>
    <w:rsid w:val="004924B0"/>
    <w:rsid w:val="0049279D"/>
    <w:rsid w:val="004938DF"/>
    <w:rsid w:val="00493A52"/>
    <w:rsid w:val="00493D19"/>
    <w:rsid w:val="00493E4A"/>
    <w:rsid w:val="00494A79"/>
    <w:rsid w:val="00494ABD"/>
    <w:rsid w:val="00494B9D"/>
    <w:rsid w:val="00494E96"/>
    <w:rsid w:val="0049567A"/>
    <w:rsid w:val="004956AD"/>
    <w:rsid w:val="00495A4F"/>
    <w:rsid w:val="00495A6C"/>
    <w:rsid w:val="004966E6"/>
    <w:rsid w:val="00496725"/>
    <w:rsid w:val="004968A8"/>
    <w:rsid w:val="00496A9B"/>
    <w:rsid w:val="00496F13"/>
    <w:rsid w:val="00496FA8"/>
    <w:rsid w:val="00497761"/>
    <w:rsid w:val="00497D4E"/>
    <w:rsid w:val="00497FFD"/>
    <w:rsid w:val="004A02E6"/>
    <w:rsid w:val="004A057E"/>
    <w:rsid w:val="004A145D"/>
    <w:rsid w:val="004A1569"/>
    <w:rsid w:val="004A1824"/>
    <w:rsid w:val="004A1EE8"/>
    <w:rsid w:val="004A1F9C"/>
    <w:rsid w:val="004A2148"/>
    <w:rsid w:val="004A2817"/>
    <w:rsid w:val="004A2883"/>
    <w:rsid w:val="004A2D69"/>
    <w:rsid w:val="004A2EF8"/>
    <w:rsid w:val="004A32F0"/>
    <w:rsid w:val="004A35BF"/>
    <w:rsid w:val="004A3677"/>
    <w:rsid w:val="004A391B"/>
    <w:rsid w:val="004A4167"/>
    <w:rsid w:val="004A49B8"/>
    <w:rsid w:val="004A49E9"/>
    <w:rsid w:val="004A4AA4"/>
    <w:rsid w:val="004A4EB6"/>
    <w:rsid w:val="004A57FE"/>
    <w:rsid w:val="004A58B2"/>
    <w:rsid w:val="004A5B35"/>
    <w:rsid w:val="004A5F16"/>
    <w:rsid w:val="004A627A"/>
    <w:rsid w:val="004A62CF"/>
    <w:rsid w:val="004A650A"/>
    <w:rsid w:val="004A66C7"/>
    <w:rsid w:val="004A6CC3"/>
    <w:rsid w:val="004A6E92"/>
    <w:rsid w:val="004A715A"/>
    <w:rsid w:val="004A724B"/>
    <w:rsid w:val="004A753B"/>
    <w:rsid w:val="004A795B"/>
    <w:rsid w:val="004A7C06"/>
    <w:rsid w:val="004B0BC9"/>
    <w:rsid w:val="004B1088"/>
    <w:rsid w:val="004B131E"/>
    <w:rsid w:val="004B17FA"/>
    <w:rsid w:val="004B1F5C"/>
    <w:rsid w:val="004B219D"/>
    <w:rsid w:val="004B22BD"/>
    <w:rsid w:val="004B2776"/>
    <w:rsid w:val="004B36A2"/>
    <w:rsid w:val="004B36D9"/>
    <w:rsid w:val="004B3BA7"/>
    <w:rsid w:val="004B3D21"/>
    <w:rsid w:val="004B499C"/>
    <w:rsid w:val="004B4A15"/>
    <w:rsid w:val="004B4C38"/>
    <w:rsid w:val="004B53D9"/>
    <w:rsid w:val="004B5426"/>
    <w:rsid w:val="004B5622"/>
    <w:rsid w:val="004B66D9"/>
    <w:rsid w:val="004B6C41"/>
    <w:rsid w:val="004B73E3"/>
    <w:rsid w:val="004C0CE2"/>
    <w:rsid w:val="004C0F6B"/>
    <w:rsid w:val="004C2384"/>
    <w:rsid w:val="004C27C7"/>
    <w:rsid w:val="004C28A5"/>
    <w:rsid w:val="004C2B4B"/>
    <w:rsid w:val="004C2E49"/>
    <w:rsid w:val="004C30C3"/>
    <w:rsid w:val="004C383C"/>
    <w:rsid w:val="004C3CA6"/>
    <w:rsid w:val="004C42FF"/>
    <w:rsid w:val="004C4919"/>
    <w:rsid w:val="004C4966"/>
    <w:rsid w:val="004C4EB8"/>
    <w:rsid w:val="004C4EF9"/>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6C3"/>
    <w:rsid w:val="004D221A"/>
    <w:rsid w:val="004D244F"/>
    <w:rsid w:val="004D26C0"/>
    <w:rsid w:val="004D2DB6"/>
    <w:rsid w:val="004D3259"/>
    <w:rsid w:val="004D36FB"/>
    <w:rsid w:val="004D38AF"/>
    <w:rsid w:val="004D3D63"/>
    <w:rsid w:val="004D43B7"/>
    <w:rsid w:val="004D4D77"/>
    <w:rsid w:val="004D5606"/>
    <w:rsid w:val="004D6157"/>
    <w:rsid w:val="004D679B"/>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63"/>
    <w:rsid w:val="004E3975"/>
    <w:rsid w:val="004E3D20"/>
    <w:rsid w:val="004E3D90"/>
    <w:rsid w:val="004E3E77"/>
    <w:rsid w:val="004E42CE"/>
    <w:rsid w:val="004E48CC"/>
    <w:rsid w:val="004E4ADA"/>
    <w:rsid w:val="004E4FC1"/>
    <w:rsid w:val="004E4FF9"/>
    <w:rsid w:val="004E6920"/>
    <w:rsid w:val="004E6FF2"/>
    <w:rsid w:val="004E75FC"/>
    <w:rsid w:val="004E7EAF"/>
    <w:rsid w:val="004F0306"/>
    <w:rsid w:val="004F0D89"/>
    <w:rsid w:val="004F0EB5"/>
    <w:rsid w:val="004F103D"/>
    <w:rsid w:val="004F2355"/>
    <w:rsid w:val="004F2ABD"/>
    <w:rsid w:val="004F2B49"/>
    <w:rsid w:val="004F2C82"/>
    <w:rsid w:val="004F2DC1"/>
    <w:rsid w:val="004F30D4"/>
    <w:rsid w:val="004F3427"/>
    <w:rsid w:val="004F34D4"/>
    <w:rsid w:val="004F3BBB"/>
    <w:rsid w:val="004F3D45"/>
    <w:rsid w:val="004F40FF"/>
    <w:rsid w:val="004F46A8"/>
    <w:rsid w:val="004F4764"/>
    <w:rsid w:val="004F51B5"/>
    <w:rsid w:val="004F540B"/>
    <w:rsid w:val="004F5418"/>
    <w:rsid w:val="004F5838"/>
    <w:rsid w:val="004F58BC"/>
    <w:rsid w:val="004F5FA7"/>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1B76"/>
    <w:rsid w:val="00502075"/>
    <w:rsid w:val="005020F5"/>
    <w:rsid w:val="00502CD1"/>
    <w:rsid w:val="00502CE9"/>
    <w:rsid w:val="00502FD9"/>
    <w:rsid w:val="00503992"/>
    <w:rsid w:val="00503BCD"/>
    <w:rsid w:val="00503DC5"/>
    <w:rsid w:val="00504166"/>
    <w:rsid w:val="00504274"/>
    <w:rsid w:val="005047FB"/>
    <w:rsid w:val="00504E75"/>
    <w:rsid w:val="005056C9"/>
    <w:rsid w:val="005058E9"/>
    <w:rsid w:val="00505A12"/>
    <w:rsid w:val="005066BC"/>
    <w:rsid w:val="00506CEC"/>
    <w:rsid w:val="005070CB"/>
    <w:rsid w:val="005076BC"/>
    <w:rsid w:val="005101CF"/>
    <w:rsid w:val="00510B85"/>
    <w:rsid w:val="00510E73"/>
    <w:rsid w:val="00510F75"/>
    <w:rsid w:val="00511273"/>
    <w:rsid w:val="00511B93"/>
    <w:rsid w:val="00511EA7"/>
    <w:rsid w:val="005121FA"/>
    <w:rsid w:val="0051258B"/>
    <w:rsid w:val="0051258D"/>
    <w:rsid w:val="005125DD"/>
    <w:rsid w:val="00512908"/>
    <w:rsid w:val="00512FD4"/>
    <w:rsid w:val="0051371E"/>
    <w:rsid w:val="005139B5"/>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8D1"/>
    <w:rsid w:val="00517E12"/>
    <w:rsid w:val="005203B7"/>
    <w:rsid w:val="005203D8"/>
    <w:rsid w:val="0052072E"/>
    <w:rsid w:val="00520E39"/>
    <w:rsid w:val="00520E66"/>
    <w:rsid w:val="00520E9D"/>
    <w:rsid w:val="005211E4"/>
    <w:rsid w:val="00521A1F"/>
    <w:rsid w:val="005223F3"/>
    <w:rsid w:val="00522A48"/>
    <w:rsid w:val="00523073"/>
    <w:rsid w:val="0052357E"/>
    <w:rsid w:val="00523857"/>
    <w:rsid w:val="005238D9"/>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7DC"/>
    <w:rsid w:val="00527855"/>
    <w:rsid w:val="005279C8"/>
    <w:rsid w:val="00527B88"/>
    <w:rsid w:val="0053034D"/>
    <w:rsid w:val="005304D0"/>
    <w:rsid w:val="00530C81"/>
    <w:rsid w:val="00530D6B"/>
    <w:rsid w:val="00530FB6"/>
    <w:rsid w:val="00531843"/>
    <w:rsid w:val="00531B0A"/>
    <w:rsid w:val="00531C66"/>
    <w:rsid w:val="0053228C"/>
    <w:rsid w:val="005324F9"/>
    <w:rsid w:val="00532512"/>
    <w:rsid w:val="005325DA"/>
    <w:rsid w:val="0053283A"/>
    <w:rsid w:val="00532D2F"/>
    <w:rsid w:val="00532F2B"/>
    <w:rsid w:val="005330EE"/>
    <w:rsid w:val="005333A2"/>
    <w:rsid w:val="005333BB"/>
    <w:rsid w:val="00533898"/>
    <w:rsid w:val="00533E8E"/>
    <w:rsid w:val="005343C6"/>
    <w:rsid w:val="005344CF"/>
    <w:rsid w:val="00534B6E"/>
    <w:rsid w:val="00534DBD"/>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2ED7"/>
    <w:rsid w:val="00543153"/>
    <w:rsid w:val="0054438E"/>
    <w:rsid w:val="00544472"/>
    <w:rsid w:val="00544860"/>
    <w:rsid w:val="00544936"/>
    <w:rsid w:val="00544D32"/>
    <w:rsid w:val="00544EA6"/>
    <w:rsid w:val="0054523B"/>
    <w:rsid w:val="00545BDF"/>
    <w:rsid w:val="00545D52"/>
    <w:rsid w:val="00546EF4"/>
    <w:rsid w:val="00547516"/>
    <w:rsid w:val="00547838"/>
    <w:rsid w:val="0054785C"/>
    <w:rsid w:val="00547B5F"/>
    <w:rsid w:val="00547F45"/>
    <w:rsid w:val="005500A6"/>
    <w:rsid w:val="005501A1"/>
    <w:rsid w:val="005502D7"/>
    <w:rsid w:val="005503BD"/>
    <w:rsid w:val="00550C4F"/>
    <w:rsid w:val="00550DD0"/>
    <w:rsid w:val="00550F05"/>
    <w:rsid w:val="00550F8E"/>
    <w:rsid w:val="005512A2"/>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721"/>
    <w:rsid w:val="005548E7"/>
    <w:rsid w:val="00554A45"/>
    <w:rsid w:val="00555203"/>
    <w:rsid w:val="00555282"/>
    <w:rsid w:val="005554DB"/>
    <w:rsid w:val="00555695"/>
    <w:rsid w:val="00555B3E"/>
    <w:rsid w:val="0055657D"/>
    <w:rsid w:val="005571F6"/>
    <w:rsid w:val="00557477"/>
    <w:rsid w:val="005576A2"/>
    <w:rsid w:val="00557ABF"/>
    <w:rsid w:val="00557C6C"/>
    <w:rsid w:val="00557F01"/>
    <w:rsid w:val="0056021E"/>
    <w:rsid w:val="005602B5"/>
    <w:rsid w:val="005609CE"/>
    <w:rsid w:val="0056157D"/>
    <w:rsid w:val="005619CD"/>
    <w:rsid w:val="00561AC9"/>
    <w:rsid w:val="00561DB3"/>
    <w:rsid w:val="00562289"/>
    <w:rsid w:val="005627D2"/>
    <w:rsid w:val="00562A96"/>
    <w:rsid w:val="00562E61"/>
    <w:rsid w:val="0056314F"/>
    <w:rsid w:val="005634D7"/>
    <w:rsid w:val="00563B87"/>
    <w:rsid w:val="0056448A"/>
    <w:rsid w:val="005646BF"/>
    <w:rsid w:val="00564C70"/>
    <w:rsid w:val="005650FA"/>
    <w:rsid w:val="0056543F"/>
    <w:rsid w:val="0056637B"/>
    <w:rsid w:val="005663A7"/>
    <w:rsid w:val="00566C38"/>
    <w:rsid w:val="00566E95"/>
    <w:rsid w:val="005676C4"/>
    <w:rsid w:val="0056791E"/>
    <w:rsid w:val="00567EB3"/>
    <w:rsid w:val="005720E6"/>
    <w:rsid w:val="0057216E"/>
    <w:rsid w:val="005721BE"/>
    <w:rsid w:val="00572281"/>
    <w:rsid w:val="005723CA"/>
    <w:rsid w:val="00572763"/>
    <w:rsid w:val="00572797"/>
    <w:rsid w:val="005728A9"/>
    <w:rsid w:val="00572B6C"/>
    <w:rsid w:val="00572D3D"/>
    <w:rsid w:val="00573272"/>
    <w:rsid w:val="005739A8"/>
    <w:rsid w:val="00573C46"/>
    <w:rsid w:val="00573CE7"/>
    <w:rsid w:val="00573D02"/>
    <w:rsid w:val="00573E45"/>
    <w:rsid w:val="00573F8E"/>
    <w:rsid w:val="0057426E"/>
    <w:rsid w:val="00574976"/>
    <w:rsid w:val="00574A94"/>
    <w:rsid w:val="0057524A"/>
    <w:rsid w:val="0057574C"/>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22C7"/>
    <w:rsid w:val="00583181"/>
    <w:rsid w:val="005831DD"/>
    <w:rsid w:val="005832F2"/>
    <w:rsid w:val="005835BE"/>
    <w:rsid w:val="00583D3F"/>
    <w:rsid w:val="00584483"/>
    <w:rsid w:val="00584536"/>
    <w:rsid w:val="00584706"/>
    <w:rsid w:val="0058470E"/>
    <w:rsid w:val="0058472F"/>
    <w:rsid w:val="0058482B"/>
    <w:rsid w:val="00584912"/>
    <w:rsid w:val="00584EDE"/>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1BB6"/>
    <w:rsid w:val="005926C6"/>
    <w:rsid w:val="005929DE"/>
    <w:rsid w:val="005930C9"/>
    <w:rsid w:val="005936AE"/>
    <w:rsid w:val="005936AF"/>
    <w:rsid w:val="00593B9A"/>
    <w:rsid w:val="005944E5"/>
    <w:rsid w:val="0059456B"/>
    <w:rsid w:val="0059486A"/>
    <w:rsid w:val="00594C57"/>
    <w:rsid w:val="00595312"/>
    <w:rsid w:val="0059559E"/>
    <w:rsid w:val="00595B0A"/>
    <w:rsid w:val="00595C03"/>
    <w:rsid w:val="00595E67"/>
    <w:rsid w:val="0059611C"/>
    <w:rsid w:val="005964A3"/>
    <w:rsid w:val="00596C5C"/>
    <w:rsid w:val="0059709E"/>
    <w:rsid w:val="00597DA1"/>
    <w:rsid w:val="005A08EB"/>
    <w:rsid w:val="005A0A72"/>
    <w:rsid w:val="005A0F50"/>
    <w:rsid w:val="005A124F"/>
    <w:rsid w:val="005A191D"/>
    <w:rsid w:val="005A1A87"/>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29"/>
    <w:rsid w:val="005A77C6"/>
    <w:rsid w:val="005A7C5A"/>
    <w:rsid w:val="005A7DBB"/>
    <w:rsid w:val="005B0137"/>
    <w:rsid w:val="005B0621"/>
    <w:rsid w:val="005B090D"/>
    <w:rsid w:val="005B0F43"/>
    <w:rsid w:val="005B12B1"/>
    <w:rsid w:val="005B1381"/>
    <w:rsid w:val="005B142A"/>
    <w:rsid w:val="005B17D5"/>
    <w:rsid w:val="005B21D8"/>
    <w:rsid w:val="005B2237"/>
    <w:rsid w:val="005B2405"/>
    <w:rsid w:val="005B25A5"/>
    <w:rsid w:val="005B286F"/>
    <w:rsid w:val="005B288E"/>
    <w:rsid w:val="005B3010"/>
    <w:rsid w:val="005B313D"/>
    <w:rsid w:val="005B3B9D"/>
    <w:rsid w:val="005B3D7D"/>
    <w:rsid w:val="005B4C22"/>
    <w:rsid w:val="005B4CDD"/>
    <w:rsid w:val="005B4FDC"/>
    <w:rsid w:val="005B5098"/>
    <w:rsid w:val="005B50E4"/>
    <w:rsid w:val="005B57AD"/>
    <w:rsid w:val="005B662F"/>
    <w:rsid w:val="005B6E61"/>
    <w:rsid w:val="005B7062"/>
    <w:rsid w:val="005B71A4"/>
    <w:rsid w:val="005B73B7"/>
    <w:rsid w:val="005B79EA"/>
    <w:rsid w:val="005B7C26"/>
    <w:rsid w:val="005C0B1C"/>
    <w:rsid w:val="005C138F"/>
    <w:rsid w:val="005C1459"/>
    <w:rsid w:val="005C1702"/>
    <w:rsid w:val="005C1E60"/>
    <w:rsid w:val="005C21EF"/>
    <w:rsid w:val="005C25B7"/>
    <w:rsid w:val="005C2C4A"/>
    <w:rsid w:val="005C2D75"/>
    <w:rsid w:val="005C3EA0"/>
    <w:rsid w:val="005C406D"/>
    <w:rsid w:val="005C43C4"/>
    <w:rsid w:val="005C5E1E"/>
    <w:rsid w:val="005C608E"/>
    <w:rsid w:val="005C706A"/>
    <w:rsid w:val="005C7656"/>
    <w:rsid w:val="005D0520"/>
    <w:rsid w:val="005D1410"/>
    <w:rsid w:val="005D168E"/>
    <w:rsid w:val="005D1877"/>
    <w:rsid w:val="005D1DAC"/>
    <w:rsid w:val="005D1DEB"/>
    <w:rsid w:val="005D2625"/>
    <w:rsid w:val="005D2860"/>
    <w:rsid w:val="005D2E91"/>
    <w:rsid w:val="005D2F30"/>
    <w:rsid w:val="005D323E"/>
    <w:rsid w:val="005D38FB"/>
    <w:rsid w:val="005D4129"/>
    <w:rsid w:val="005D43E8"/>
    <w:rsid w:val="005D490E"/>
    <w:rsid w:val="005D493B"/>
    <w:rsid w:val="005D5518"/>
    <w:rsid w:val="005D5A2E"/>
    <w:rsid w:val="005D644A"/>
    <w:rsid w:val="005D6832"/>
    <w:rsid w:val="005D68B2"/>
    <w:rsid w:val="005D6C37"/>
    <w:rsid w:val="005D7051"/>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764"/>
    <w:rsid w:val="005E2984"/>
    <w:rsid w:val="005E2C44"/>
    <w:rsid w:val="005E300B"/>
    <w:rsid w:val="005E3280"/>
    <w:rsid w:val="005E3419"/>
    <w:rsid w:val="005E346D"/>
    <w:rsid w:val="005E38C4"/>
    <w:rsid w:val="005E4996"/>
    <w:rsid w:val="005E4CA4"/>
    <w:rsid w:val="005E5A4E"/>
    <w:rsid w:val="005E6290"/>
    <w:rsid w:val="005E64D8"/>
    <w:rsid w:val="005E6807"/>
    <w:rsid w:val="005E6DED"/>
    <w:rsid w:val="005E78D8"/>
    <w:rsid w:val="005F0E08"/>
    <w:rsid w:val="005F0FE3"/>
    <w:rsid w:val="005F114B"/>
    <w:rsid w:val="005F1710"/>
    <w:rsid w:val="005F1896"/>
    <w:rsid w:val="005F1B91"/>
    <w:rsid w:val="005F21F0"/>
    <w:rsid w:val="005F22B1"/>
    <w:rsid w:val="005F3A04"/>
    <w:rsid w:val="005F41AA"/>
    <w:rsid w:val="005F48B7"/>
    <w:rsid w:val="005F48CD"/>
    <w:rsid w:val="005F526B"/>
    <w:rsid w:val="005F5586"/>
    <w:rsid w:val="005F5622"/>
    <w:rsid w:val="005F61E1"/>
    <w:rsid w:val="005F6443"/>
    <w:rsid w:val="005F6917"/>
    <w:rsid w:val="005F70B3"/>
    <w:rsid w:val="005F7200"/>
    <w:rsid w:val="0060019F"/>
    <w:rsid w:val="0060025B"/>
    <w:rsid w:val="0060086F"/>
    <w:rsid w:val="0060092D"/>
    <w:rsid w:val="00600965"/>
    <w:rsid w:val="00600BB7"/>
    <w:rsid w:val="00600E18"/>
    <w:rsid w:val="00600E45"/>
    <w:rsid w:val="00600E5D"/>
    <w:rsid w:val="006012B9"/>
    <w:rsid w:val="00601779"/>
    <w:rsid w:val="0060192D"/>
    <w:rsid w:val="0060203F"/>
    <w:rsid w:val="00602547"/>
    <w:rsid w:val="006025C6"/>
    <w:rsid w:val="006026A3"/>
    <w:rsid w:val="0060290D"/>
    <w:rsid w:val="00602B3B"/>
    <w:rsid w:val="00602CB0"/>
    <w:rsid w:val="00602CC4"/>
    <w:rsid w:val="006030DA"/>
    <w:rsid w:val="006038F3"/>
    <w:rsid w:val="00603E0E"/>
    <w:rsid w:val="00603E8B"/>
    <w:rsid w:val="00604BCD"/>
    <w:rsid w:val="00605042"/>
    <w:rsid w:val="006050F1"/>
    <w:rsid w:val="006053A4"/>
    <w:rsid w:val="00605EBC"/>
    <w:rsid w:val="00605FB6"/>
    <w:rsid w:val="00606A7C"/>
    <w:rsid w:val="00606E72"/>
    <w:rsid w:val="00606F7E"/>
    <w:rsid w:val="00607113"/>
    <w:rsid w:val="0060743C"/>
    <w:rsid w:val="006079DE"/>
    <w:rsid w:val="00610758"/>
    <w:rsid w:val="0061083C"/>
    <w:rsid w:val="006112F5"/>
    <w:rsid w:val="0061138D"/>
    <w:rsid w:val="00611D7A"/>
    <w:rsid w:val="006126E9"/>
    <w:rsid w:val="00612744"/>
    <w:rsid w:val="00612CCC"/>
    <w:rsid w:val="00612F69"/>
    <w:rsid w:val="006131F3"/>
    <w:rsid w:val="0061324E"/>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EB7"/>
    <w:rsid w:val="00616FA3"/>
    <w:rsid w:val="0061713D"/>
    <w:rsid w:val="00617957"/>
    <w:rsid w:val="00620B0F"/>
    <w:rsid w:val="00620B13"/>
    <w:rsid w:val="00621D26"/>
    <w:rsid w:val="00622936"/>
    <w:rsid w:val="00622E4B"/>
    <w:rsid w:val="00623307"/>
    <w:rsid w:val="00623C69"/>
    <w:rsid w:val="00623FA7"/>
    <w:rsid w:val="006241FB"/>
    <w:rsid w:val="006242B8"/>
    <w:rsid w:val="0062445D"/>
    <w:rsid w:val="00624D3E"/>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5F"/>
    <w:rsid w:val="00631181"/>
    <w:rsid w:val="0063198F"/>
    <w:rsid w:val="00631E29"/>
    <w:rsid w:val="006320C3"/>
    <w:rsid w:val="006323D6"/>
    <w:rsid w:val="00632D28"/>
    <w:rsid w:val="006337F4"/>
    <w:rsid w:val="0063380C"/>
    <w:rsid w:val="0063381B"/>
    <w:rsid w:val="00634144"/>
    <w:rsid w:val="006346C3"/>
    <w:rsid w:val="00634784"/>
    <w:rsid w:val="00634C72"/>
    <w:rsid w:val="00634C82"/>
    <w:rsid w:val="00634F09"/>
    <w:rsid w:val="00635583"/>
    <w:rsid w:val="00635D14"/>
    <w:rsid w:val="00636267"/>
    <w:rsid w:val="0063688E"/>
    <w:rsid w:val="006369A5"/>
    <w:rsid w:val="00637A3B"/>
    <w:rsid w:val="006404CD"/>
    <w:rsid w:val="006405B4"/>
    <w:rsid w:val="006407A8"/>
    <w:rsid w:val="00641134"/>
    <w:rsid w:val="006412CF"/>
    <w:rsid w:val="006418C7"/>
    <w:rsid w:val="006427F1"/>
    <w:rsid w:val="006429F8"/>
    <w:rsid w:val="00642C3A"/>
    <w:rsid w:val="00643074"/>
    <w:rsid w:val="006434C8"/>
    <w:rsid w:val="006438A5"/>
    <w:rsid w:val="0064390D"/>
    <w:rsid w:val="006439F7"/>
    <w:rsid w:val="00643CB1"/>
    <w:rsid w:val="00643D70"/>
    <w:rsid w:val="00643FDE"/>
    <w:rsid w:val="006444E0"/>
    <w:rsid w:val="0064476B"/>
    <w:rsid w:val="0064491C"/>
    <w:rsid w:val="00645242"/>
    <w:rsid w:val="00645FAA"/>
    <w:rsid w:val="00646458"/>
    <w:rsid w:val="0064693B"/>
    <w:rsid w:val="00646A85"/>
    <w:rsid w:val="00646F5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0CF"/>
    <w:rsid w:val="0065737A"/>
    <w:rsid w:val="00657F56"/>
    <w:rsid w:val="0066041B"/>
    <w:rsid w:val="006605A5"/>
    <w:rsid w:val="006608FD"/>
    <w:rsid w:val="00661281"/>
    <w:rsid w:val="0066136A"/>
    <w:rsid w:val="00661428"/>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1ED"/>
    <w:rsid w:val="00665221"/>
    <w:rsid w:val="006659FA"/>
    <w:rsid w:val="00665D19"/>
    <w:rsid w:val="00665E94"/>
    <w:rsid w:val="0066605D"/>
    <w:rsid w:val="006660C6"/>
    <w:rsid w:val="00666395"/>
    <w:rsid w:val="006664EE"/>
    <w:rsid w:val="00666BBC"/>
    <w:rsid w:val="00666C56"/>
    <w:rsid w:val="00666DD8"/>
    <w:rsid w:val="00667330"/>
    <w:rsid w:val="00667B52"/>
    <w:rsid w:val="00667BB3"/>
    <w:rsid w:val="00667DED"/>
    <w:rsid w:val="00667E39"/>
    <w:rsid w:val="0067049E"/>
    <w:rsid w:val="006704B1"/>
    <w:rsid w:val="006705F0"/>
    <w:rsid w:val="00670B41"/>
    <w:rsid w:val="00670B5A"/>
    <w:rsid w:val="00670B7C"/>
    <w:rsid w:val="00670DB3"/>
    <w:rsid w:val="00670E91"/>
    <w:rsid w:val="00671283"/>
    <w:rsid w:val="006714E2"/>
    <w:rsid w:val="0067179A"/>
    <w:rsid w:val="006726F6"/>
    <w:rsid w:val="006727DA"/>
    <w:rsid w:val="00672934"/>
    <w:rsid w:val="00672A64"/>
    <w:rsid w:val="00672CC9"/>
    <w:rsid w:val="00672DF8"/>
    <w:rsid w:val="006731DB"/>
    <w:rsid w:val="0067334C"/>
    <w:rsid w:val="00673A48"/>
    <w:rsid w:val="00673B4E"/>
    <w:rsid w:val="00673F38"/>
    <w:rsid w:val="0067460F"/>
    <w:rsid w:val="00674A87"/>
    <w:rsid w:val="00674BBF"/>
    <w:rsid w:val="00674D21"/>
    <w:rsid w:val="00674D46"/>
    <w:rsid w:val="00674D57"/>
    <w:rsid w:val="00674E42"/>
    <w:rsid w:val="006756D6"/>
    <w:rsid w:val="0067626D"/>
    <w:rsid w:val="00676292"/>
    <w:rsid w:val="006765FF"/>
    <w:rsid w:val="00676CA7"/>
    <w:rsid w:val="0067787D"/>
    <w:rsid w:val="00680634"/>
    <w:rsid w:val="00680F8F"/>
    <w:rsid w:val="00681497"/>
    <w:rsid w:val="00681580"/>
    <w:rsid w:val="006816E8"/>
    <w:rsid w:val="006817D5"/>
    <w:rsid w:val="00681818"/>
    <w:rsid w:val="00681C8E"/>
    <w:rsid w:val="00681D34"/>
    <w:rsid w:val="00681EB5"/>
    <w:rsid w:val="00681F76"/>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5A85"/>
    <w:rsid w:val="00696102"/>
    <w:rsid w:val="0069613B"/>
    <w:rsid w:val="00696285"/>
    <w:rsid w:val="00696C17"/>
    <w:rsid w:val="00697307"/>
    <w:rsid w:val="00697568"/>
    <w:rsid w:val="00697B50"/>
    <w:rsid w:val="00697F99"/>
    <w:rsid w:val="006A031E"/>
    <w:rsid w:val="006A0519"/>
    <w:rsid w:val="006A0E10"/>
    <w:rsid w:val="006A11F3"/>
    <w:rsid w:val="006A137F"/>
    <w:rsid w:val="006A142A"/>
    <w:rsid w:val="006A1A7B"/>
    <w:rsid w:val="006A1C34"/>
    <w:rsid w:val="006A1C38"/>
    <w:rsid w:val="006A27EC"/>
    <w:rsid w:val="006A2853"/>
    <w:rsid w:val="006A2906"/>
    <w:rsid w:val="006A29B0"/>
    <w:rsid w:val="006A2D23"/>
    <w:rsid w:val="006A2DDC"/>
    <w:rsid w:val="006A3165"/>
    <w:rsid w:val="006A3808"/>
    <w:rsid w:val="006A3C0B"/>
    <w:rsid w:val="006A443D"/>
    <w:rsid w:val="006A468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46"/>
    <w:rsid w:val="006B51DB"/>
    <w:rsid w:val="006B5246"/>
    <w:rsid w:val="006B52FF"/>
    <w:rsid w:val="006B5A2E"/>
    <w:rsid w:val="006B5DBD"/>
    <w:rsid w:val="006B65FC"/>
    <w:rsid w:val="006B6640"/>
    <w:rsid w:val="006B67BE"/>
    <w:rsid w:val="006B6EE8"/>
    <w:rsid w:val="006B6FA0"/>
    <w:rsid w:val="006C09F2"/>
    <w:rsid w:val="006C0A44"/>
    <w:rsid w:val="006C0EE6"/>
    <w:rsid w:val="006C132D"/>
    <w:rsid w:val="006C15BF"/>
    <w:rsid w:val="006C2085"/>
    <w:rsid w:val="006C2D02"/>
    <w:rsid w:val="006C2D14"/>
    <w:rsid w:val="006C3197"/>
    <w:rsid w:val="006C34AC"/>
    <w:rsid w:val="006C366D"/>
    <w:rsid w:val="006C38E4"/>
    <w:rsid w:val="006C3A65"/>
    <w:rsid w:val="006C3E60"/>
    <w:rsid w:val="006C4A35"/>
    <w:rsid w:val="006C511D"/>
    <w:rsid w:val="006C53D0"/>
    <w:rsid w:val="006C57A2"/>
    <w:rsid w:val="006C5D3F"/>
    <w:rsid w:val="006C607C"/>
    <w:rsid w:val="006C6624"/>
    <w:rsid w:val="006C6721"/>
    <w:rsid w:val="006C73D1"/>
    <w:rsid w:val="006C76A0"/>
    <w:rsid w:val="006D0082"/>
    <w:rsid w:val="006D059C"/>
    <w:rsid w:val="006D0603"/>
    <w:rsid w:val="006D0D08"/>
    <w:rsid w:val="006D1BCE"/>
    <w:rsid w:val="006D1E5C"/>
    <w:rsid w:val="006D2B9A"/>
    <w:rsid w:val="006D2D7D"/>
    <w:rsid w:val="006D3755"/>
    <w:rsid w:val="006D3886"/>
    <w:rsid w:val="006D39AD"/>
    <w:rsid w:val="006D3D55"/>
    <w:rsid w:val="006D4034"/>
    <w:rsid w:val="006D44AB"/>
    <w:rsid w:val="006D45C2"/>
    <w:rsid w:val="006D4EAF"/>
    <w:rsid w:val="006D5C62"/>
    <w:rsid w:val="006D5C97"/>
    <w:rsid w:val="006D6064"/>
    <w:rsid w:val="006D610E"/>
    <w:rsid w:val="006D6AD8"/>
    <w:rsid w:val="006D6B98"/>
    <w:rsid w:val="006D6FA8"/>
    <w:rsid w:val="006D6FC7"/>
    <w:rsid w:val="006D7391"/>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2C00"/>
    <w:rsid w:val="006E2CD2"/>
    <w:rsid w:val="006E3A1C"/>
    <w:rsid w:val="006E46B3"/>
    <w:rsid w:val="006E58A6"/>
    <w:rsid w:val="006E59BA"/>
    <w:rsid w:val="006E5A6A"/>
    <w:rsid w:val="006E5B88"/>
    <w:rsid w:val="006E5FB1"/>
    <w:rsid w:val="006E6945"/>
    <w:rsid w:val="006E711B"/>
    <w:rsid w:val="006F0159"/>
    <w:rsid w:val="006F0CB7"/>
    <w:rsid w:val="006F1929"/>
    <w:rsid w:val="006F1A2F"/>
    <w:rsid w:val="006F1D76"/>
    <w:rsid w:val="006F1D9B"/>
    <w:rsid w:val="006F202E"/>
    <w:rsid w:val="006F229C"/>
    <w:rsid w:val="006F31A0"/>
    <w:rsid w:val="006F33F8"/>
    <w:rsid w:val="006F34DB"/>
    <w:rsid w:val="006F3829"/>
    <w:rsid w:val="006F39EE"/>
    <w:rsid w:val="006F3E79"/>
    <w:rsid w:val="006F4709"/>
    <w:rsid w:val="006F495F"/>
    <w:rsid w:val="006F4DAF"/>
    <w:rsid w:val="006F53A2"/>
    <w:rsid w:val="006F5988"/>
    <w:rsid w:val="006F5B85"/>
    <w:rsid w:val="006F614A"/>
    <w:rsid w:val="006F6366"/>
    <w:rsid w:val="006F653E"/>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478"/>
    <w:rsid w:val="00703CB7"/>
    <w:rsid w:val="00703F1B"/>
    <w:rsid w:val="0070419F"/>
    <w:rsid w:val="00704849"/>
    <w:rsid w:val="00704A01"/>
    <w:rsid w:val="00705C08"/>
    <w:rsid w:val="00705FA1"/>
    <w:rsid w:val="007060C9"/>
    <w:rsid w:val="007060CB"/>
    <w:rsid w:val="007064A3"/>
    <w:rsid w:val="007069E6"/>
    <w:rsid w:val="00707046"/>
    <w:rsid w:val="00707064"/>
    <w:rsid w:val="007079E8"/>
    <w:rsid w:val="00707D3A"/>
    <w:rsid w:val="00710090"/>
    <w:rsid w:val="0071066D"/>
    <w:rsid w:val="007106B7"/>
    <w:rsid w:val="00710ADD"/>
    <w:rsid w:val="00711093"/>
    <w:rsid w:val="00711F21"/>
    <w:rsid w:val="00711FD7"/>
    <w:rsid w:val="007125B7"/>
    <w:rsid w:val="00712AA2"/>
    <w:rsid w:val="00712BDD"/>
    <w:rsid w:val="00712F5A"/>
    <w:rsid w:val="007132D7"/>
    <w:rsid w:val="007136BA"/>
    <w:rsid w:val="00714178"/>
    <w:rsid w:val="007144DA"/>
    <w:rsid w:val="007156C4"/>
    <w:rsid w:val="00715E9C"/>
    <w:rsid w:val="007161AE"/>
    <w:rsid w:val="007168FA"/>
    <w:rsid w:val="00716AA9"/>
    <w:rsid w:val="00716B6E"/>
    <w:rsid w:val="00716E20"/>
    <w:rsid w:val="007173DF"/>
    <w:rsid w:val="007174EE"/>
    <w:rsid w:val="007176F6"/>
    <w:rsid w:val="007177A7"/>
    <w:rsid w:val="007178D1"/>
    <w:rsid w:val="00717E14"/>
    <w:rsid w:val="00717F3A"/>
    <w:rsid w:val="00720800"/>
    <w:rsid w:val="00720AED"/>
    <w:rsid w:val="00720C7E"/>
    <w:rsid w:val="00720CE4"/>
    <w:rsid w:val="0072183E"/>
    <w:rsid w:val="00721BB2"/>
    <w:rsid w:val="00722940"/>
    <w:rsid w:val="00722E09"/>
    <w:rsid w:val="00722E84"/>
    <w:rsid w:val="007231FE"/>
    <w:rsid w:val="00723547"/>
    <w:rsid w:val="007237AB"/>
    <w:rsid w:val="007237C9"/>
    <w:rsid w:val="007237E8"/>
    <w:rsid w:val="00723910"/>
    <w:rsid w:val="00723FEC"/>
    <w:rsid w:val="007245E8"/>
    <w:rsid w:val="00724BBC"/>
    <w:rsid w:val="0072515E"/>
    <w:rsid w:val="00725390"/>
    <w:rsid w:val="007265C1"/>
    <w:rsid w:val="0072698C"/>
    <w:rsid w:val="00726AB8"/>
    <w:rsid w:val="00726B94"/>
    <w:rsid w:val="00726CE2"/>
    <w:rsid w:val="00726D8E"/>
    <w:rsid w:val="00726FCF"/>
    <w:rsid w:val="007270DB"/>
    <w:rsid w:val="00727124"/>
    <w:rsid w:val="00727680"/>
    <w:rsid w:val="007277FE"/>
    <w:rsid w:val="00727927"/>
    <w:rsid w:val="00727E24"/>
    <w:rsid w:val="007301D0"/>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11"/>
    <w:rsid w:val="00734693"/>
    <w:rsid w:val="007349AB"/>
    <w:rsid w:val="00734E1E"/>
    <w:rsid w:val="007350C0"/>
    <w:rsid w:val="00735160"/>
    <w:rsid w:val="007359D7"/>
    <w:rsid w:val="00735CCC"/>
    <w:rsid w:val="00736A16"/>
    <w:rsid w:val="00736F44"/>
    <w:rsid w:val="007378BA"/>
    <w:rsid w:val="00737A64"/>
    <w:rsid w:val="007404A2"/>
    <w:rsid w:val="0074074F"/>
    <w:rsid w:val="00740CCC"/>
    <w:rsid w:val="00740E05"/>
    <w:rsid w:val="0074141A"/>
    <w:rsid w:val="007418EF"/>
    <w:rsid w:val="00741EC7"/>
    <w:rsid w:val="0074200A"/>
    <w:rsid w:val="00742145"/>
    <w:rsid w:val="00742400"/>
    <w:rsid w:val="007426DB"/>
    <w:rsid w:val="0074343C"/>
    <w:rsid w:val="0074377F"/>
    <w:rsid w:val="00743FE2"/>
    <w:rsid w:val="007443A5"/>
    <w:rsid w:val="00744523"/>
    <w:rsid w:val="0074463D"/>
    <w:rsid w:val="007446F5"/>
    <w:rsid w:val="007446F8"/>
    <w:rsid w:val="00745382"/>
    <w:rsid w:val="0074554F"/>
    <w:rsid w:val="007464A1"/>
    <w:rsid w:val="00746768"/>
    <w:rsid w:val="007468E1"/>
    <w:rsid w:val="00746A7E"/>
    <w:rsid w:val="00746DAC"/>
    <w:rsid w:val="00747483"/>
    <w:rsid w:val="00747AFE"/>
    <w:rsid w:val="007503B9"/>
    <w:rsid w:val="007506E8"/>
    <w:rsid w:val="00750A8D"/>
    <w:rsid w:val="00750F53"/>
    <w:rsid w:val="00751006"/>
    <w:rsid w:val="00751FD1"/>
    <w:rsid w:val="0075262F"/>
    <w:rsid w:val="0075286F"/>
    <w:rsid w:val="007528F2"/>
    <w:rsid w:val="00752BF8"/>
    <w:rsid w:val="00752CA1"/>
    <w:rsid w:val="00753659"/>
    <w:rsid w:val="007538D1"/>
    <w:rsid w:val="00753A02"/>
    <w:rsid w:val="00753E25"/>
    <w:rsid w:val="0075402D"/>
    <w:rsid w:val="00754097"/>
    <w:rsid w:val="0075464A"/>
    <w:rsid w:val="00754708"/>
    <w:rsid w:val="00754A5A"/>
    <w:rsid w:val="0075548A"/>
    <w:rsid w:val="00755883"/>
    <w:rsid w:val="00756B39"/>
    <w:rsid w:val="00757961"/>
    <w:rsid w:val="00757EDE"/>
    <w:rsid w:val="00757F1A"/>
    <w:rsid w:val="007606CE"/>
    <w:rsid w:val="0076087D"/>
    <w:rsid w:val="00760E8D"/>
    <w:rsid w:val="007614EF"/>
    <w:rsid w:val="00761AD4"/>
    <w:rsid w:val="00761EB0"/>
    <w:rsid w:val="007632E3"/>
    <w:rsid w:val="00763F25"/>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6A8"/>
    <w:rsid w:val="00772916"/>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5B18"/>
    <w:rsid w:val="007761BF"/>
    <w:rsid w:val="0077642C"/>
    <w:rsid w:val="007764BF"/>
    <w:rsid w:val="0077654E"/>
    <w:rsid w:val="007766E9"/>
    <w:rsid w:val="00776999"/>
    <w:rsid w:val="00776B4A"/>
    <w:rsid w:val="00776D40"/>
    <w:rsid w:val="00776D8D"/>
    <w:rsid w:val="007775D6"/>
    <w:rsid w:val="007778F6"/>
    <w:rsid w:val="00777EB4"/>
    <w:rsid w:val="007806CB"/>
    <w:rsid w:val="00780B3C"/>
    <w:rsid w:val="00780C02"/>
    <w:rsid w:val="00780DBA"/>
    <w:rsid w:val="00781D76"/>
    <w:rsid w:val="007820DF"/>
    <w:rsid w:val="00782A0D"/>
    <w:rsid w:val="00782CB1"/>
    <w:rsid w:val="00782F88"/>
    <w:rsid w:val="00783003"/>
    <w:rsid w:val="007830D9"/>
    <w:rsid w:val="007831B3"/>
    <w:rsid w:val="00783551"/>
    <w:rsid w:val="0078355E"/>
    <w:rsid w:val="0078445E"/>
    <w:rsid w:val="00784575"/>
    <w:rsid w:val="007846DA"/>
    <w:rsid w:val="007853E2"/>
    <w:rsid w:val="00785551"/>
    <w:rsid w:val="0078572C"/>
    <w:rsid w:val="00785739"/>
    <w:rsid w:val="00785E63"/>
    <w:rsid w:val="00786903"/>
    <w:rsid w:val="0078696B"/>
    <w:rsid w:val="00786CF2"/>
    <w:rsid w:val="00786F4B"/>
    <w:rsid w:val="00787473"/>
    <w:rsid w:val="00787706"/>
    <w:rsid w:val="0079005B"/>
    <w:rsid w:val="00790DF1"/>
    <w:rsid w:val="007915F0"/>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F5"/>
    <w:rsid w:val="00794DCD"/>
    <w:rsid w:val="00794EB8"/>
    <w:rsid w:val="007950D7"/>
    <w:rsid w:val="00795668"/>
    <w:rsid w:val="00795E88"/>
    <w:rsid w:val="00796155"/>
    <w:rsid w:val="00796522"/>
    <w:rsid w:val="00796567"/>
    <w:rsid w:val="0079756D"/>
    <w:rsid w:val="0079763B"/>
    <w:rsid w:val="00797BAF"/>
    <w:rsid w:val="00797D98"/>
    <w:rsid w:val="00797E6D"/>
    <w:rsid w:val="007A00B2"/>
    <w:rsid w:val="007A0189"/>
    <w:rsid w:val="007A1152"/>
    <w:rsid w:val="007A29E9"/>
    <w:rsid w:val="007A2E77"/>
    <w:rsid w:val="007A3020"/>
    <w:rsid w:val="007A42BE"/>
    <w:rsid w:val="007A42FF"/>
    <w:rsid w:val="007A4999"/>
    <w:rsid w:val="007A4CA9"/>
    <w:rsid w:val="007A4CD1"/>
    <w:rsid w:val="007A53CB"/>
    <w:rsid w:val="007A55D0"/>
    <w:rsid w:val="007A6423"/>
    <w:rsid w:val="007A65BE"/>
    <w:rsid w:val="007A66F6"/>
    <w:rsid w:val="007A68E7"/>
    <w:rsid w:val="007A70BD"/>
    <w:rsid w:val="007A76A0"/>
    <w:rsid w:val="007A7E26"/>
    <w:rsid w:val="007B0E75"/>
    <w:rsid w:val="007B174D"/>
    <w:rsid w:val="007B1FD4"/>
    <w:rsid w:val="007B2351"/>
    <w:rsid w:val="007B2771"/>
    <w:rsid w:val="007B29A2"/>
    <w:rsid w:val="007B2D18"/>
    <w:rsid w:val="007B368F"/>
    <w:rsid w:val="007B3764"/>
    <w:rsid w:val="007B3829"/>
    <w:rsid w:val="007B3B44"/>
    <w:rsid w:val="007B3EA7"/>
    <w:rsid w:val="007B446A"/>
    <w:rsid w:val="007B4708"/>
    <w:rsid w:val="007B4DE6"/>
    <w:rsid w:val="007B512A"/>
    <w:rsid w:val="007B57CB"/>
    <w:rsid w:val="007B5947"/>
    <w:rsid w:val="007B5967"/>
    <w:rsid w:val="007B5A05"/>
    <w:rsid w:val="007B5FF8"/>
    <w:rsid w:val="007B6169"/>
    <w:rsid w:val="007B632E"/>
    <w:rsid w:val="007B6702"/>
    <w:rsid w:val="007B6720"/>
    <w:rsid w:val="007B6B0F"/>
    <w:rsid w:val="007B6BA3"/>
    <w:rsid w:val="007B744C"/>
    <w:rsid w:val="007B74F1"/>
    <w:rsid w:val="007B7B09"/>
    <w:rsid w:val="007C0428"/>
    <w:rsid w:val="007C096F"/>
    <w:rsid w:val="007C0F33"/>
    <w:rsid w:val="007C1493"/>
    <w:rsid w:val="007C1562"/>
    <w:rsid w:val="007C1ABF"/>
    <w:rsid w:val="007C1CCF"/>
    <w:rsid w:val="007C20A7"/>
    <w:rsid w:val="007C2B6E"/>
    <w:rsid w:val="007C302A"/>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537"/>
    <w:rsid w:val="007D3680"/>
    <w:rsid w:val="007D36F1"/>
    <w:rsid w:val="007D398B"/>
    <w:rsid w:val="007D3AB0"/>
    <w:rsid w:val="007D3AE3"/>
    <w:rsid w:val="007D3E8D"/>
    <w:rsid w:val="007D4179"/>
    <w:rsid w:val="007D4230"/>
    <w:rsid w:val="007D46C2"/>
    <w:rsid w:val="007D4827"/>
    <w:rsid w:val="007D5350"/>
    <w:rsid w:val="007D5433"/>
    <w:rsid w:val="007D54F5"/>
    <w:rsid w:val="007D5FCE"/>
    <w:rsid w:val="007D636E"/>
    <w:rsid w:val="007D6BB2"/>
    <w:rsid w:val="007D6E60"/>
    <w:rsid w:val="007D7072"/>
    <w:rsid w:val="007D77B2"/>
    <w:rsid w:val="007D7E49"/>
    <w:rsid w:val="007E06D6"/>
    <w:rsid w:val="007E081B"/>
    <w:rsid w:val="007E0EE1"/>
    <w:rsid w:val="007E11C7"/>
    <w:rsid w:val="007E144C"/>
    <w:rsid w:val="007E18CE"/>
    <w:rsid w:val="007E1B4E"/>
    <w:rsid w:val="007E1FC3"/>
    <w:rsid w:val="007E2488"/>
    <w:rsid w:val="007E2989"/>
    <w:rsid w:val="007E2A1F"/>
    <w:rsid w:val="007E2BEC"/>
    <w:rsid w:val="007E36B8"/>
    <w:rsid w:val="007E3B8F"/>
    <w:rsid w:val="007E42A6"/>
    <w:rsid w:val="007E485B"/>
    <w:rsid w:val="007E4BF9"/>
    <w:rsid w:val="007E5311"/>
    <w:rsid w:val="007E5CB5"/>
    <w:rsid w:val="007E6913"/>
    <w:rsid w:val="007E6952"/>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E8A"/>
    <w:rsid w:val="007F6FFC"/>
    <w:rsid w:val="007F749D"/>
    <w:rsid w:val="007F750C"/>
    <w:rsid w:val="007F750E"/>
    <w:rsid w:val="007F76A8"/>
    <w:rsid w:val="007F77BD"/>
    <w:rsid w:val="007F77BF"/>
    <w:rsid w:val="007F7867"/>
    <w:rsid w:val="007F7A8D"/>
    <w:rsid w:val="007F7ACC"/>
    <w:rsid w:val="008001F1"/>
    <w:rsid w:val="00800208"/>
    <w:rsid w:val="0080036B"/>
    <w:rsid w:val="00800D03"/>
    <w:rsid w:val="00800D97"/>
    <w:rsid w:val="00801B02"/>
    <w:rsid w:val="00801DF6"/>
    <w:rsid w:val="00803010"/>
    <w:rsid w:val="00803591"/>
    <w:rsid w:val="00804998"/>
    <w:rsid w:val="00804A7D"/>
    <w:rsid w:val="00804BE7"/>
    <w:rsid w:val="00804EFA"/>
    <w:rsid w:val="00805389"/>
    <w:rsid w:val="00805775"/>
    <w:rsid w:val="008059E8"/>
    <w:rsid w:val="00805B28"/>
    <w:rsid w:val="008068E9"/>
    <w:rsid w:val="00807111"/>
    <w:rsid w:val="00807DDC"/>
    <w:rsid w:val="00807E69"/>
    <w:rsid w:val="008112E8"/>
    <w:rsid w:val="00811493"/>
    <w:rsid w:val="008115D7"/>
    <w:rsid w:val="00811949"/>
    <w:rsid w:val="00811CBB"/>
    <w:rsid w:val="00811EB2"/>
    <w:rsid w:val="008122E4"/>
    <w:rsid w:val="008139B1"/>
    <w:rsid w:val="00813AEA"/>
    <w:rsid w:val="00814156"/>
    <w:rsid w:val="008144F2"/>
    <w:rsid w:val="008146DA"/>
    <w:rsid w:val="00814856"/>
    <w:rsid w:val="0081490A"/>
    <w:rsid w:val="00815800"/>
    <w:rsid w:val="00816269"/>
    <w:rsid w:val="008164D0"/>
    <w:rsid w:val="00816C11"/>
    <w:rsid w:val="00816E64"/>
    <w:rsid w:val="00817EF5"/>
    <w:rsid w:val="00820169"/>
    <w:rsid w:val="008201C0"/>
    <w:rsid w:val="00820535"/>
    <w:rsid w:val="0082082B"/>
    <w:rsid w:val="00820DA7"/>
    <w:rsid w:val="00821A4B"/>
    <w:rsid w:val="00821C10"/>
    <w:rsid w:val="00821D81"/>
    <w:rsid w:val="00822378"/>
    <w:rsid w:val="00822620"/>
    <w:rsid w:val="0082286D"/>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7E0"/>
    <w:rsid w:val="00827BE8"/>
    <w:rsid w:val="0083056C"/>
    <w:rsid w:val="00830F94"/>
    <w:rsid w:val="00831578"/>
    <w:rsid w:val="008316E1"/>
    <w:rsid w:val="00831754"/>
    <w:rsid w:val="008317A4"/>
    <w:rsid w:val="00831B28"/>
    <w:rsid w:val="00831BFF"/>
    <w:rsid w:val="008320CB"/>
    <w:rsid w:val="008322EA"/>
    <w:rsid w:val="0083245A"/>
    <w:rsid w:val="0083288B"/>
    <w:rsid w:val="00832EE8"/>
    <w:rsid w:val="00833076"/>
    <w:rsid w:val="008332E6"/>
    <w:rsid w:val="008335F2"/>
    <w:rsid w:val="0083398C"/>
    <w:rsid w:val="008341DD"/>
    <w:rsid w:val="008341FD"/>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405"/>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1CC7"/>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729"/>
    <w:rsid w:val="00857EEA"/>
    <w:rsid w:val="0086048C"/>
    <w:rsid w:val="00860ED9"/>
    <w:rsid w:val="00860F47"/>
    <w:rsid w:val="008617DF"/>
    <w:rsid w:val="00861F48"/>
    <w:rsid w:val="00861F92"/>
    <w:rsid w:val="0086298F"/>
    <w:rsid w:val="00862A9F"/>
    <w:rsid w:val="00862C3D"/>
    <w:rsid w:val="00862D9C"/>
    <w:rsid w:val="00864F63"/>
    <w:rsid w:val="008659F1"/>
    <w:rsid w:val="00866083"/>
    <w:rsid w:val="0086671E"/>
    <w:rsid w:val="00867402"/>
    <w:rsid w:val="008674D9"/>
    <w:rsid w:val="00867873"/>
    <w:rsid w:val="0086790E"/>
    <w:rsid w:val="008701B2"/>
    <w:rsid w:val="008704D3"/>
    <w:rsid w:val="00870B6B"/>
    <w:rsid w:val="00870C22"/>
    <w:rsid w:val="00870D3E"/>
    <w:rsid w:val="008716A1"/>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62A6"/>
    <w:rsid w:val="008768E5"/>
    <w:rsid w:val="00876ADA"/>
    <w:rsid w:val="00876C97"/>
    <w:rsid w:val="00876F55"/>
    <w:rsid w:val="00877584"/>
    <w:rsid w:val="00877968"/>
    <w:rsid w:val="00880251"/>
    <w:rsid w:val="008809A6"/>
    <w:rsid w:val="00880FF5"/>
    <w:rsid w:val="008811DD"/>
    <w:rsid w:val="00881388"/>
    <w:rsid w:val="0088190E"/>
    <w:rsid w:val="0088193D"/>
    <w:rsid w:val="00881BC8"/>
    <w:rsid w:val="00881D30"/>
    <w:rsid w:val="00882149"/>
    <w:rsid w:val="0088220C"/>
    <w:rsid w:val="0088271E"/>
    <w:rsid w:val="0088281F"/>
    <w:rsid w:val="00882C2C"/>
    <w:rsid w:val="008832AC"/>
    <w:rsid w:val="008836CF"/>
    <w:rsid w:val="008838A3"/>
    <w:rsid w:val="00884117"/>
    <w:rsid w:val="00884314"/>
    <w:rsid w:val="008843E3"/>
    <w:rsid w:val="0088446D"/>
    <w:rsid w:val="00884CBF"/>
    <w:rsid w:val="00884DB8"/>
    <w:rsid w:val="00884E52"/>
    <w:rsid w:val="00884F30"/>
    <w:rsid w:val="00885192"/>
    <w:rsid w:val="008851E6"/>
    <w:rsid w:val="008852C1"/>
    <w:rsid w:val="00885587"/>
    <w:rsid w:val="00885747"/>
    <w:rsid w:val="00885E16"/>
    <w:rsid w:val="008860B9"/>
    <w:rsid w:val="008862A4"/>
    <w:rsid w:val="00886F2A"/>
    <w:rsid w:val="00886F3E"/>
    <w:rsid w:val="00887140"/>
    <w:rsid w:val="0088747A"/>
    <w:rsid w:val="00887DAA"/>
    <w:rsid w:val="00890170"/>
    <w:rsid w:val="008903BE"/>
    <w:rsid w:val="008903C6"/>
    <w:rsid w:val="00890556"/>
    <w:rsid w:val="0089057E"/>
    <w:rsid w:val="00890590"/>
    <w:rsid w:val="00890994"/>
    <w:rsid w:val="00890C7C"/>
    <w:rsid w:val="00890F8C"/>
    <w:rsid w:val="008910E8"/>
    <w:rsid w:val="0089120D"/>
    <w:rsid w:val="00891331"/>
    <w:rsid w:val="00891725"/>
    <w:rsid w:val="00891CAE"/>
    <w:rsid w:val="00892023"/>
    <w:rsid w:val="008922C2"/>
    <w:rsid w:val="00892701"/>
    <w:rsid w:val="0089279A"/>
    <w:rsid w:val="00892B9E"/>
    <w:rsid w:val="00893327"/>
    <w:rsid w:val="00893CA2"/>
    <w:rsid w:val="00893D0C"/>
    <w:rsid w:val="00893FFE"/>
    <w:rsid w:val="008945FF"/>
    <w:rsid w:val="008946B7"/>
    <w:rsid w:val="00894991"/>
    <w:rsid w:val="00894A6E"/>
    <w:rsid w:val="00895336"/>
    <w:rsid w:val="00895AAF"/>
    <w:rsid w:val="00896009"/>
    <w:rsid w:val="0089607C"/>
    <w:rsid w:val="00896813"/>
    <w:rsid w:val="00896A1B"/>
    <w:rsid w:val="00896BE4"/>
    <w:rsid w:val="00896D47"/>
    <w:rsid w:val="0089704D"/>
    <w:rsid w:val="00897872"/>
    <w:rsid w:val="00897C46"/>
    <w:rsid w:val="00897F15"/>
    <w:rsid w:val="008A0411"/>
    <w:rsid w:val="008A0709"/>
    <w:rsid w:val="008A07B6"/>
    <w:rsid w:val="008A0DD4"/>
    <w:rsid w:val="008A1565"/>
    <w:rsid w:val="008A1D8D"/>
    <w:rsid w:val="008A1F48"/>
    <w:rsid w:val="008A26B0"/>
    <w:rsid w:val="008A29D5"/>
    <w:rsid w:val="008A2FA3"/>
    <w:rsid w:val="008A3437"/>
    <w:rsid w:val="008A3471"/>
    <w:rsid w:val="008A348F"/>
    <w:rsid w:val="008A3DD8"/>
    <w:rsid w:val="008A3FBA"/>
    <w:rsid w:val="008A3FED"/>
    <w:rsid w:val="008A4738"/>
    <w:rsid w:val="008A4B74"/>
    <w:rsid w:val="008A4CAE"/>
    <w:rsid w:val="008A4DB1"/>
    <w:rsid w:val="008A4FE9"/>
    <w:rsid w:val="008A5348"/>
    <w:rsid w:val="008A58C6"/>
    <w:rsid w:val="008A5C92"/>
    <w:rsid w:val="008A5D0C"/>
    <w:rsid w:val="008A5F09"/>
    <w:rsid w:val="008A60C1"/>
    <w:rsid w:val="008A65EB"/>
    <w:rsid w:val="008A6681"/>
    <w:rsid w:val="008A6A6E"/>
    <w:rsid w:val="008A6E23"/>
    <w:rsid w:val="008A6F00"/>
    <w:rsid w:val="008A6FAF"/>
    <w:rsid w:val="008A701C"/>
    <w:rsid w:val="008A74DA"/>
    <w:rsid w:val="008A7637"/>
    <w:rsid w:val="008A7B7B"/>
    <w:rsid w:val="008A7C51"/>
    <w:rsid w:val="008B03C4"/>
    <w:rsid w:val="008B03D7"/>
    <w:rsid w:val="008B062E"/>
    <w:rsid w:val="008B1128"/>
    <w:rsid w:val="008B11DA"/>
    <w:rsid w:val="008B1A4E"/>
    <w:rsid w:val="008B2377"/>
    <w:rsid w:val="008B238C"/>
    <w:rsid w:val="008B261E"/>
    <w:rsid w:val="008B268E"/>
    <w:rsid w:val="008B2872"/>
    <w:rsid w:val="008B291E"/>
    <w:rsid w:val="008B2EB6"/>
    <w:rsid w:val="008B37CF"/>
    <w:rsid w:val="008B3F4F"/>
    <w:rsid w:val="008B4544"/>
    <w:rsid w:val="008B4D2A"/>
    <w:rsid w:val="008B5982"/>
    <w:rsid w:val="008B59C3"/>
    <w:rsid w:val="008B5AC7"/>
    <w:rsid w:val="008B681F"/>
    <w:rsid w:val="008B6A2B"/>
    <w:rsid w:val="008B6E64"/>
    <w:rsid w:val="008B6FC8"/>
    <w:rsid w:val="008B715E"/>
    <w:rsid w:val="008B7455"/>
    <w:rsid w:val="008B750C"/>
    <w:rsid w:val="008B751B"/>
    <w:rsid w:val="008B766E"/>
    <w:rsid w:val="008B7BD3"/>
    <w:rsid w:val="008B7CBE"/>
    <w:rsid w:val="008C0A25"/>
    <w:rsid w:val="008C0C4E"/>
    <w:rsid w:val="008C0CFF"/>
    <w:rsid w:val="008C13D8"/>
    <w:rsid w:val="008C1913"/>
    <w:rsid w:val="008C1E30"/>
    <w:rsid w:val="008C1E98"/>
    <w:rsid w:val="008C20A3"/>
    <w:rsid w:val="008C2871"/>
    <w:rsid w:val="008C31F4"/>
    <w:rsid w:val="008C320D"/>
    <w:rsid w:val="008C343B"/>
    <w:rsid w:val="008C4BB6"/>
    <w:rsid w:val="008C53F3"/>
    <w:rsid w:val="008C587E"/>
    <w:rsid w:val="008C5E40"/>
    <w:rsid w:val="008C64D7"/>
    <w:rsid w:val="008C6900"/>
    <w:rsid w:val="008C7034"/>
    <w:rsid w:val="008C7645"/>
    <w:rsid w:val="008C7D0D"/>
    <w:rsid w:val="008D022B"/>
    <w:rsid w:val="008D0464"/>
    <w:rsid w:val="008D0901"/>
    <w:rsid w:val="008D0939"/>
    <w:rsid w:val="008D0FF9"/>
    <w:rsid w:val="008D1335"/>
    <w:rsid w:val="008D13D3"/>
    <w:rsid w:val="008D1636"/>
    <w:rsid w:val="008D1693"/>
    <w:rsid w:val="008D1CC6"/>
    <w:rsid w:val="008D1E71"/>
    <w:rsid w:val="008D2807"/>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D7FA2"/>
    <w:rsid w:val="008E0711"/>
    <w:rsid w:val="008E0875"/>
    <w:rsid w:val="008E10C0"/>
    <w:rsid w:val="008E120E"/>
    <w:rsid w:val="008E12F0"/>
    <w:rsid w:val="008E1E5A"/>
    <w:rsid w:val="008E2312"/>
    <w:rsid w:val="008E25A8"/>
    <w:rsid w:val="008E28F1"/>
    <w:rsid w:val="008E317F"/>
    <w:rsid w:val="008E3415"/>
    <w:rsid w:val="008E3954"/>
    <w:rsid w:val="008E48DB"/>
    <w:rsid w:val="008E4CD6"/>
    <w:rsid w:val="008E5623"/>
    <w:rsid w:val="008E5CF9"/>
    <w:rsid w:val="008E5DC4"/>
    <w:rsid w:val="008E6D24"/>
    <w:rsid w:val="008E6E1D"/>
    <w:rsid w:val="008E71C4"/>
    <w:rsid w:val="008E726F"/>
    <w:rsid w:val="008E779C"/>
    <w:rsid w:val="008E79CD"/>
    <w:rsid w:val="008E79E8"/>
    <w:rsid w:val="008E7A58"/>
    <w:rsid w:val="008E7DBA"/>
    <w:rsid w:val="008F00CF"/>
    <w:rsid w:val="008F16C1"/>
    <w:rsid w:val="008F1914"/>
    <w:rsid w:val="008F1CBB"/>
    <w:rsid w:val="008F1DD5"/>
    <w:rsid w:val="008F1F58"/>
    <w:rsid w:val="008F23C8"/>
    <w:rsid w:val="008F2816"/>
    <w:rsid w:val="008F2B18"/>
    <w:rsid w:val="008F2E09"/>
    <w:rsid w:val="008F2E96"/>
    <w:rsid w:val="008F316F"/>
    <w:rsid w:val="008F3493"/>
    <w:rsid w:val="008F355F"/>
    <w:rsid w:val="008F3C0D"/>
    <w:rsid w:val="008F4441"/>
    <w:rsid w:val="008F4669"/>
    <w:rsid w:val="008F480A"/>
    <w:rsid w:val="008F4CAF"/>
    <w:rsid w:val="008F5788"/>
    <w:rsid w:val="008F5B85"/>
    <w:rsid w:val="008F61FB"/>
    <w:rsid w:val="008F6548"/>
    <w:rsid w:val="008F69BD"/>
    <w:rsid w:val="008F77B1"/>
    <w:rsid w:val="008F77FF"/>
    <w:rsid w:val="008F7912"/>
    <w:rsid w:val="008F797E"/>
    <w:rsid w:val="008F7CD0"/>
    <w:rsid w:val="008F7E59"/>
    <w:rsid w:val="00900B35"/>
    <w:rsid w:val="00900BD8"/>
    <w:rsid w:val="00900C4F"/>
    <w:rsid w:val="00900ECE"/>
    <w:rsid w:val="00901C0E"/>
    <w:rsid w:val="009028FE"/>
    <w:rsid w:val="009029D6"/>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032"/>
    <w:rsid w:val="0090615F"/>
    <w:rsid w:val="009064D5"/>
    <w:rsid w:val="009065B2"/>
    <w:rsid w:val="0090710A"/>
    <w:rsid w:val="009075C5"/>
    <w:rsid w:val="00907C2C"/>
    <w:rsid w:val="00910004"/>
    <w:rsid w:val="0091022B"/>
    <w:rsid w:val="00910596"/>
    <w:rsid w:val="009110C7"/>
    <w:rsid w:val="009110D9"/>
    <w:rsid w:val="009112A9"/>
    <w:rsid w:val="0091137E"/>
    <w:rsid w:val="009118A8"/>
    <w:rsid w:val="00911FB2"/>
    <w:rsid w:val="00912162"/>
    <w:rsid w:val="0091256F"/>
    <w:rsid w:val="009127EB"/>
    <w:rsid w:val="00912FBC"/>
    <w:rsid w:val="0091410A"/>
    <w:rsid w:val="00914753"/>
    <w:rsid w:val="0091478F"/>
    <w:rsid w:val="00915A43"/>
    <w:rsid w:val="009161F5"/>
    <w:rsid w:val="00916422"/>
    <w:rsid w:val="00916611"/>
    <w:rsid w:val="0091664A"/>
    <w:rsid w:val="00916734"/>
    <w:rsid w:val="00916CB3"/>
    <w:rsid w:val="009173E2"/>
    <w:rsid w:val="00917474"/>
    <w:rsid w:val="00917746"/>
    <w:rsid w:val="0091792E"/>
    <w:rsid w:val="00917A6B"/>
    <w:rsid w:val="00920974"/>
    <w:rsid w:val="00920A34"/>
    <w:rsid w:val="00920D37"/>
    <w:rsid w:val="00920DBB"/>
    <w:rsid w:val="00920EF9"/>
    <w:rsid w:val="0092140B"/>
    <w:rsid w:val="00921E6C"/>
    <w:rsid w:val="009222D0"/>
    <w:rsid w:val="00922C75"/>
    <w:rsid w:val="00922D7C"/>
    <w:rsid w:val="009239BB"/>
    <w:rsid w:val="00923ECD"/>
    <w:rsid w:val="00924890"/>
    <w:rsid w:val="00924A67"/>
    <w:rsid w:val="0092516E"/>
    <w:rsid w:val="0092519C"/>
    <w:rsid w:val="009253E8"/>
    <w:rsid w:val="0092561B"/>
    <w:rsid w:val="009258E4"/>
    <w:rsid w:val="00925B3F"/>
    <w:rsid w:val="00926114"/>
    <w:rsid w:val="00926661"/>
    <w:rsid w:val="009269A5"/>
    <w:rsid w:val="00926ABD"/>
    <w:rsid w:val="00926C69"/>
    <w:rsid w:val="0092744E"/>
    <w:rsid w:val="00927857"/>
    <w:rsid w:val="00927E2A"/>
    <w:rsid w:val="00930562"/>
    <w:rsid w:val="009308CD"/>
    <w:rsid w:val="00930F5A"/>
    <w:rsid w:val="009312EC"/>
    <w:rsid w:val="0093166C"/>
    <w:rsid w:val="00931BD5"/>
    <w:rsid w:val="00931E63"/>
    <w:rsid w:val="00932114"/>
    <w:rsid w:val="0093273D"/>
    <w:rsid w:val="00932AE1"/>
    <w:rsid w:val="00932CE9"/>
    <w:rsid w:val="009336A9"/>
    <w:rsid w:val="00933803"/>
    <w:rsid w:val="00933D96"/>
    <w:rsid w:val="009345CA"/>
    <w:rsid w:val="00934889"/>
    <w:rsid w:val="0093508F"/>
    <w:rsid w:val="00935166"/>
    <w:rsid w:val="00935487"/>
    <w:rsid w:val="009359C4"/>
    <w:rsid w:val="00936146"/>
    <w:rsid w:val="00936319"/>
    <w:rsid w:val="0093654F"/>
    <w:rsid w:val="00936641"/>
    <w:rsid w:val="00936AEB"/>
    <w:rsid w:val="00936CA3"/>
    <w:rsid w:val="00936D0D"/>
    <w:rsid w:val="00936FFC"/>
    <w:rsid w:val="009373B8"/>
    <w:rsid w:val="009373D8"/>
    <w:rsid w:val="0093757B"/>
    <w:rsid w:val="00937A58"/>
    <w:rsid w:val="00937A6C"/>
    <w:rsid w:val="00937AFB"/>
    <w:rsid w:val="00937BFE"/>
    <w:rsid w:val="00937F5D"/>
    <w:rsid w:val="00937F89"/>
    <w:rsid w:val="0094074A"/>
    <w:rsid w:val="00940AE6"/>
    <w:rsid w:val="00940D0B"/>
    <w:rsid w:val="00941791"/>
    <w:rsid w:val="009421CA"/>
    <w:rsid w:val="00942217"/>
    <w:rsid w:val="00942525"/>
    <w:rsid w:val="009428B4"/>
    <w:rsid w:val="00942BF8"/>
    <w:rsid w:val="00942D90"/>
    <w:rsid w:val="00942DAE"/>
    <w:rsid w:val="00942E79"/>
    <w:rsid w:val="009431A0"/>
    <w:rsid w:val="009433E5"/>
    <w:rsid w:val="00943443"/>
    <w:rsid w:val="00943AAA"/>
    <w:rsid w:val="00943E90"/>
    <w:rsid w:val="009442C8"/>
    <w:rsid w:val="009451E5"/>
    <w:rsid w:val="009454A2"/>
    <w:rsid w:val="009456B6"/>
    <w:rsid w:val="00945A24"/>
    <w:rsid w:val="009461C5"/>
    <w:rsid w:val="009461E3"/>
    <w:rsid w:val="009463C5"/>
    <w:rsid w:val="009466E0"/>
    <w:rsid w:val="009467FA"/>
    <w:rsid w:val="00946A2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0D"/>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5A"/>
    <w:rsid w:val="009726CD"/>
    <w:rsid w:val="009729DC"/>
    <w:rsid w:val="00972CB2"/>
    <w:rsid w:val="00973015"/>
    <w:rsid w:val="0097309B"/>
    <w:rsid w:val="009730B0"/>
    <w:rsid w:val="0097393D"/>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0072"/>
    <w:rsid w:val="00981674"/>
    <w:rsid w:val="00981B7A"/>
    <w:rsid w:val="00981FBA"/>
    <w:rsid w:val="009820C7"/>
    <w:rsid w:val="00982B90"/>
    <w:rsid w:val="00983090"/>
    <w:rsid w:val="0098318F"/>
    <w:rsid w:val="00983632"/>
    <w:rsid w:val="00983665"/>
    <w:rsid w:val="00983672"/>
    <w:rsid w:val="0098512B"/>
    <w:rsid w:val="00985260"/>
    <w:rsid w:val="009854F3"/>
    <w:rsid w:val="0098572B"/>
    <w:rsid w:val="00986DA8"/>
    <w:rsid w:val="00986F1B"/>
    <w:rsid w:val="00987098"/>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6CB"/>
    <w:rsid w:val="00994AB9"/>
    <w:rsid w:val="0099570D"/>
    <w:rsid w:val="00996744"/>
    <w:rsid w:val="00996DE7"/>
    <w:rsid w:val="0099702E"/>
    <w:rsid w:val="00997169"/>
    <w:rsid w:val="00997584"/>
    <w:rsid w:val="009978F6"/>
    <w:rsid w:val="00997C2B"/>
    <w:rsid w:val="00997F4A"/>
    <w:rsid w:val="00997F5C"/>
    <w:rsid w:val="009A0622"/>
    <w:rsid w:val="009A107E"/>
    <w:rsid w:val="009A10B2"/>
    <w:rsid w:val="009A1557"/>
    <w:rsid w:val="009A184B"/>
    <w:rsid w:val="009A19B1"/>
    <w:rsid w:val="009A1CFA"/>
    <w:rsid w:val="009A1D2D"/>
    <w:rsid w:val="009A2027"/>
    <w:rsid w:val="009A232A"/>
    <w:rsid w:val="009A265A"/>
    <w:rsid w:val="009A2F95"/>
    <w:rsid w:val="009A304F"/>
    <w:rsid w:val="009A342B"/>
    <w:rsid w:val="009A3570"/>
    <w:rsid w:val="009A453F"/>
    <w:rsid w:val="009A48B3"/>
    <w:rsid w:val="009A4930"/>
    <w:rsid w:val="009A4B67"/>
    <w:rsid w:val="009A4E12"/>
    <w:rsid w:val="009A5307"/>
    <w:rsid w:val="009A5309"/>
    <w:rsid w:val="009A552F"/>
    <w:rsid w:val="009A57F4"/>
    <w:rsid w:val="009A5C52"/>
    <w:rsid w:val="009A5CEE"/>
    <w:rsid w:val="009A5FEA"/>
    <w:rsid w:val="009A676C"/>
    <w:rsid w:val="009A67B8"/>
    <w:rsid w:val="009A6E6C"/>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2A4"/>
    <w:rsid w:val="009B53BC"/>
    <w:rsid w:val="009B5EDB"/>
    <w:rsid w:val="009B62E1"/>
    <w:rsid w:val="009B6FA1"/>
    <w:rsid w:val="009B7521"/>
    <w:rsid w:val="009B75B2"/>
    <w:rsid w:val="009B76E9"/>
    <w:rsid w:val="009C12AC"/>
    <w:rsid w:val="009C14BE"/>
    <w:rsid w:val="009C1946"/>
    <w:rsid w:val="009C1D87"/>
    <w:rsid w:val="009C2248"/>
    <w:rsid w:val="009C252A"/>
    <w:rsid w:val="009C2EF9"/>
    <w:rsid w:val="009C3144"/>
    <w:rsid w:val="009C3424"/>
    <w:rsid w:val="009C360A"/>
    <w:rsid w:val="009C36DC"/>
    <w:rsid w:val="009C387A"/>
    <w:rsid w:val="009C3C1E"/>
    <w:rsid w:val="009C3E91"/>
    <w:rsid w:val="009C3F6D"/>
    <w:rsid w:val="009C4157"/>
    <w:rsid w:val="009C42A3"/>
    <w:rsid w:val="009C446D"/>
    <w:rsid w:val="009C4FD9"/>
    <w:rsid w:val="009C57B5"/>
    <w:rsid w:val="009C59B1"/>
    <w:rsid w:val="009C5F31"/>
    <w:rsid w:val="009C5FA0"/>
    <w:rsid w:val="009C6AA2"/>
    <w:rsid w:val="009C6B10"/>
    <w:rsid w:val="009C6B53"/>
    <w:rsid w:val="009C746B"/>
    <w:rsid w:val="009D021C"/>
    <w:rsid w:val="009D0261"/>
    <w:rsid w:val="009D0574"/>
    <w:rsid w:val="009D076D"/>
    <w:rsid w:val="009D0A3D"/>
    <w:rsid w:val="009D119A"/>
    <w:rsid w:val="009D189C"/>
    <w:rsid w:val="009D19CF"/>
    <w:rsid w:val="009D1F05"/>
    <w:rsid w:val="009D21DE"/>
    <w:rsid w:val="009D21EA"/>
    <w:rsid w:val="009D2D8E"/>
    <w:rsid w:val="009D3199"/>
    <w:rsid w:val="009D329A"/>
    <w:rsid w:val="009D37E4"/>
    <w:rsid w:val="009D4386"/>
    <w:rsid w:val="009D597D"/>
    <w:rsid w:val="009D63F9"/>
    <w:rsid w:val="009D6859"/>
    <w:rsid w:val="009D69DE"/>
    <w:rsid w:val="009D7893"/>
    <w:rsid w:val="009D78CC"/>
    <w:rsid w:val="009D7F27"/>
    <w:rsid w:val="009E084A"/>
    <w:rsid w:val="009E0D45"/>
    <w:rsid w:val="009E1136"/>
    <w:rsid w:val="009E15D3"/>
    <w:rsid w:val="009E1821"/>
    <w:rsid w:val="009E193A"/>
    <w:rsid w:val="009E199D"/>
    <w:rsid w:val="009E1DB2"/>
    <w:rsid w:val="009E1DD3"/>
    <w:rsid w:val="009E2A13"/>
    <w:rsid w:val="009E2E1E"/>
    <w:rsid w:val="009E2EA5"/>
    <w:rsid w:val="009E3430"/>
    <w:rsid w:val="009E34D5"/>
    <w:rsid w:val="009E400C"/>
    <w:rsid w:val="009E40F2"/>
    <w:rsid w:val="009E5207"/>
    <w:rsid w:val="009E5AF7"/>
    <w:rsid w:val="009E6BC6"/>
    <w:rsid w:val="009E6DC2"/>
    <w:rsid w:val="009E6DE5"/>
    <w:rsid w:val="009E7377"/>
    <w:rsid w:val="009E747E"/>
    <w:rsid w:val="009E78C3"/>
    <w:rsid w:val="009E79AF"/>
    <w:rsid w:val="009E7AEA"/>
    <w:rsid w:val="009E7D27"/>
    <w:rsid w:val="009F0150"/>
    <w:rsid w:val="009F019C"/>
    <w:rsid w:val="009F0E56"/>
    <w:rsid w:val="009F14A8"/>
    <w:rsid w:val="009F21DF"/>
    <w:rsid w:val="009F23A1"/>
    <w:rsid w:val="009F26B8"/>
    <w:rsid w:val="009F29FD"/>
    <w:rsid w:val="009F2DDF"/>
    <w:rsid w:val="009F3016"/>
    <w:rsid w:val="009F31DE"/>
    <w:rsid w:val="009F39FC"/>
    <w:rsid w:val="009F3AC3"/>
    <w:rsid w:val="009F3C79"/>
    <w:rsid w:val="009F4089"/>
    <w:rsid w:val="009F458D"/>
    <w:rsid w:val="009F5C3D"/>
    <w:rsid w:val="009F6450"/>
    <w:rsid w:val="009F6506"/>
    <w:rsid w:val="009F6BD0"/>
    <w:rsid w:val="00A00439"/>
    <w:rsid w:val="00A00717"/>
    <w:rsid w:val="00A007DD"/>
    <w:rsid w:val="00A00AE2"/>
    <w:rsid w:val="00A01386"/>
    <w:rsid w:val="00A01A23"/>
    <w:rsid w:val="00A0284C"/>
    <w:rsid w:val="00A02DA6"/>
    <w:rsid w:val="00A0306E"/>
    <w:rsid w:val="00A03496"/>
    <w:rsid w:val="00A036B7"/>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07FB8"/>
    <w:rsid w:val="00A10593"/>
    <w:rsid w:val="00A1061B"/>
    <w:rsid w:val="00A10749"/>
    <w:rsid w:val="00A11388"/>
    <w:rsid w:val="00A11498"/>
    <w:rsid w:val="00A11DA6"/>
    <w:rsid w:val="00A11F0E"/>
    <w:rsid w:val="00A129CF"/>
    <w:rsid w:val="00A13934"/>
    <w:rsid w:val="00A13C0E"/>
    <w:rsid w:val="00A13E1F"/>
    <w:rsid w:val="00A142CE"/>
    <w:rsid w:val="00A14526"/>
    <w:rsid w:val="00A14940"/>
    <w:rsid w:val="00A14ECC"/>
    <w:rsid w:val="00A15CCF"/>
    <w:rsid w:val="00A16333"/>
    <w:rsid w:val="00A165C3"/>
    <w:rsid w:val="00A16A4C"/>
    <w:rsid w:val="00A1732D"/>
    <w:rsid w:val="00A178B6"/>
    <w:rsid w:val="00A17AE8"/>
    <w:rsid w:val="00A2079D"/>
    <w:rsid w:val="00A211A9"/>
    <w:rsid w:val="00A21B1D"/>
    <w:rsid w:val="00A21B43"/>
    <w:rsid w:val="00A21FB9"/>
    <w:rsid w:val="00A22803"/>
    <w:rsid w:val="00A22E52"/>
    <w:rsid w:val="00A22F16"/>
    <w:rsid w:val="00A23336"/>
    <w:rsid w:val="00A24215"/>
    <w:rsid w:val="00A243EE"/>
    <w:rsid w:val="00A24F4E"/>
    <w:rsid w:val="00A250FC"/>
    <w:rsid w:val="00A253F1"/>
    <w:rsid w:val="00A25766"/>
    <w:rsid w:val="00A26206"/>
    <w:rsid w:val="00A2660D"/>
    <w:rsid w:val="00A266F5"/>
    <w:rsid w:val="00A2699F"/>
    <w:rsid w:val="00A26A1E"/>
    <w:rsid w:val="00A26BE8"/>
    <w:rsid w:val="00A26CC5"/>
    <w:rsid w:val="00A26DE2"/>
    <w:rsid w:val="00A2742C"/>
    <w:rsid w:val="00A2785C"/>
    <w:rsid w:val="00A278DD"/>
    <w:rsid w:val="00A27A64"/>
    <w:rsid w:val="00A27D18"/>
    <w:rsid w:val="00A27E43"/>
    <w:rsid w:val="00A30656"/>
    <w:rsid w:val="00A30667"/>
    <w:rsid w:val="00A3088A"/>
    <w:rsid w:val="00A3096F"/>
    <w:rsid w:val="00A3180A"/>
    <w:rsid w:val="00A31AC6"/>
    <w:rsid w:val="00A31CF2"/>
    <w:rsid w:val="00A31D16"/>
    <w:rsid w:val="00A31E12"/>
    <w:rsid w:val="00A31FCD"/>
    <w:rsid w:val="00A32749"/>
    <w:rsid w:val="00A333D4"/>
    <w:rsid w:val="00A33923"/>
    <w:rsid w:val="00A33D68"/>
    <w:rsid w:val="00A3419F"/>
    <w:rsid w:val="00A34915"/>
    <w:rsid w:val="00A34AC4"/>
    <w:rsid w:val="00A35436"/>
    <w:rsid w:val="00A355EA"/>
    <w:rsid w:val="00A35A26"/>
    <w:rsid w:val="00A36038"/>
    <w:rsid w:val="00A36462"/>
    <w:rsid w:val="00A3663E"/>
    <w:rsid w:val="00A36EF0"/>
    <w:rsid w:val="00A376FA"/>
    <w:rsid w:val="00A37D6B"/>
    <w:rsid w:val="00A37E8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456"/>
    <w:rsid w:val="00A44685"/>
    <w:rsid w:val="00A449D7"/>
    <w:rsid w:val="00A4503B"/>
    <w:rsid w:val="00A45996"/>
    <w:rsid w:val="00A462BA"/>
    <w:rsid w:val="00A46784"/>
    <w:rsid w:val="00A469C6"/>
    <w:rsid w:val="00A46A25"/>
    <w:rsid w:val="00A4755E"/>
    <w:rsid w:val="00A47A11"/>
    <w:rsid w:val="00A47E70"/>
    <w:rsid w:val="00A507A1"/>
    <w:rsid w:val="00A50808"/>
    <w:rsid w:val="00A50FFC"/>
    <w:rsid w:val="00A51448"/>
    <w:rsid w:val="00A51C17"/>
    <w:rsid w:val="00A51D04"/>
    <w:rsid w:val="00A538A8"/>
    <w:rsid w:val="00A54707"/>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BDA"/>
    <w:rsid w:val="00A64F6B"/>
    <w:rsid w:val="00A6550E"/>
    <w:rsid w:val="00A6557F"/>
    <w:rsid w:val="00A65FE4"/>
    <w:rsid w:val="00A660AA"/>
    <w:rsid w:val="00A66564"/>
    <w:rsid w:val="00A66B11"/>
    <w:rsid w:val="00A66FB8"/>
    <w:rsid w:val="00A671CE"/>
    <w:rsid w:val="00A67617"/>
    <w:rsid w:val="00A677AB"/>
    <w:rsid w:val="00A677DD"/>
    <w:rsid w:val="00A702CF"/>
    <w:rsid w:val="00A70EF6"/>
    <w:rsid w:val="00A71A14"/>
    <w:rsid w:val="00A71FE2"/>
    <w:rsid w:val="00A7226F"/>
    <w:rsid w:val="00A724D0"/>
    <w:rsid w:val="00A7250A"/>
    <w:rsid w:val="00A725DB"/>
    <w:rsid w:val="00A72701"/>
    <w:rsid w:val="00A72DE1"/>
    <w:rsid w:val="00A730E8"/>
    <w:rsid w:val="00A73BFE"/>
    <w:rsid w:val="00A73E50"/>
    <w:rsid w:val="00A73EF9"/>
    <w:rsid w:val="00A740DE"/>
    <w:rsid w:val="00A7433B"/>
    <w:rsid w:val="00A74577"/>
    <w:rsid w:val="00A7469A"/>
    <w:rsid w:val="00A7486B"/>
    <w:rsid w:val="00A75241"/>
    <w:rsid w:val="00A75653"/>
    <w:rsid w:val="00A75721"/>
    <w:rsid w:val="00A75AED"/>
    <w:rsid w:val="00A75E37"/>
    <w:rsid w:val="00A7613D"/>
    <w:rsid w:val="00A7647B"/>
    <w:rsid w:val="00A766B8"/>
    <w:rsid w:val="00A76928"/>
    <w:rsid w:val="00A76980"/>
    <w:rsid w:val="00A772D6"/>
    <w:rsid w:val="00A775E4"/>
    <w:rsid w:val="00A77CF6"/>
    <w:rsid w:val="00A77D55"/>
    <w:rsid w:val="00A80197"/>
    <w:rsid w:val="00A80617"/>
    <w:rsid w:val="00A8092B"/>
    <w:rsid w:val="00A80A1E"/>
    <w:rsid w:val="00A8111F"/>
    <w:rsid w:val="00A81368"/>
    <w:rsid w:val="00A81C95"/>
    <w:rsid w:val="00A8205B"/>
    <w:rsid w:val="00A820E4"/>
    <w:rsid w:val="00A82255"/>
    <w:rsid w:val="00A82547"/>
    <w:rsid w:val="00A8255B"/>
    <w:rsid w:val="00A82733"/>
    <w:rsid w:val="00A82FB5"/>
    <w:rsid w:val="00A83254"/>
    <w:rsid w:val="00A832D4"/>
    <w:rsid w:val="00A83501"/>
    <w:rsid w:val="00A8354B"/>
    <w:rsid w:val="00A839C1"/>
    <w:rsid w:val="00A83E7D"/>
    <w:rsid w:val="00A83ED4"/>
    <w:rsid w:val="00A84D2A"/>
    <w:rsid w:val="00A84E78"/>
    <w:rsid w:val="00A863EE"/>
    <w:rsid w:val="00A879FD"/>
    <w:rsid w:val="00A87CB9"/>
    <w:rsid w:val="00A87F92"/>
    <w:rsid w:val="00A900BA"/>
    <w:rsid w:val="00A907B1"/>
    <w:rsid w:val="00A90884"/>
    <w:rsid w:val="00A9163F"/>
    <w:rsid w:val="00A91688"/>
    <w:rsid w:val="00A92587"/>
    <w:rsid w:val="00A928E5"/>
    <w:rsid w:val="00A92C06"/>
    <w:rsid w:val="00A92C85"/>
    <w:rsid w:val="00A934D0"/>
    <w:rsid w:val="00A93986"/>
    <w:rsid w:val="00A93D0F"/>
    <w:rsid w:val="00A942F0"/>
    <w:rsid w:val="00A94392"/>
    <w:rsid w:val="00A94BE0"/>
    <w:rsid w:val="00A95754"/>
    <w:rsid w:val="00A95922"/>
    <w:rsid w:val="00A95A4C"/>
    <w:rsid w:val="00A95CE2"/>
    <w:rsid w:val="00A96AE8"/>
    <w:rsid w:val="00A96CBC"/>
    <w:rsid w:val="00A96CD6"/>
    <w:rsid w:val="00A9721B"/>
    <w:rsid w:val="00A97276"/>
    <w:rsid w:val="00A97E24"/>
    <w:rsid w:val="00A97E79"/>
    <w:rsid w:val="00AA1A82"/>
    <w:rsid w:val="00AA1E6F"/>
    <w:rsid w:val="00AA1EBA"/>
    <w:rsid w:val="00AA1F76"/>
    <w:rsid w:val="00AA1FE4"/>
    <w:rsid w:val="00AA2B1C"/>
    <w:rsid w:val="00AA2F65"/>
    <w:rsid w:val="00AA30AB"/>
    <w:rsid w:val="00AA313F"/>
    <w:rsid w:val="00AA3A7F"/>
    <w:rsid w:val="00AA3E8D"/>
    <w:rsid w:val="00AA3FBA"/>
    <w:rsid w:val="00AA4C5E"/>
    <w:rsid w:val="00AA5330"/>
    <w:rsid w:val="00AA5C74"/>
    <w:rsid w:val="00AA617F"/>
    <w:rsid w:val="00AA6A25"/>
    <w:rsid w:val="00AA73DA"/>
    <w:rsid w:val="00AA7DFA"/>
    <w:rsid w:val="00AB026A"/>
    <w:rsid w:val="00AB057B"/>
    <w:rsid w:val="00AB0D2A"/>
    <w:rsid w:val="00AB12D2"/>
    <w:rsid w:val="00AB1597"/>
    <w:rsid w:val="00AB1E5F"/>
    <w:rsid w:val="00AB2179"/>
    <w:rsid w:val="00AB2FD5"/>
    <w:rsid w:val="00AB3629"/>
    <w:rsid w:val="00AB37CE"/>
    <w:rsid w:val="00AB391F"/>
    <w:rsid w:val="00AB3E64"/>
    <w:rsid w:val="00AB4399"/>
    <w:rsid w:val="00AB4891"/>
    <w:rsid w:val="00AB4B1E"/>
    <w:rsid w:val="00AB502E"/>
    <w:rsid w:val="00AB5556"/>
    <w:rsid w:val="00AB560E"/>
    <w:rsid w:val="00AB58D8"/>
    <w:rsid w:val="00AB58FB"/>
    <w:rsid w:val="00AB58FC"/>
    <w:rsid w:val="00AB6327"/>
    <w:rsid w:val="00AB735D"/>
    <w:rsid w:val="00AC09F4"/>
    <w:rsid w:val="00AC1F48"/>
    <w:rsid w:val="00AC20EB"/>
    <w:rsid w:val="00AC2B26"/>
    <w:rsid w:val="00AC2D71"/>
    <w:rsid w:val="00AC32AC"/>
    <w:rsid w:val="00AC3414"/>
    <w:rsid w:val="00AC3D0F"/>
    <w:rsid w:val="00AC4067"/>
    <w:rsid w:val="00AC4188"/>
    <w:rsid w:val="00AC4267"/>
    <w:rsid w:val="00AC4293"/>
    <w:rsid w:val="00AC4311"/>
    <w:rsid w:val="00AC4ECA"/>
    <w:rsid w:val="00AC52D7"/>
    <w:rsid w:val="00AC5310"/>
    <w:rsid w:val="00AC6137"/>
    <w:rsid w:val="00AC6156"/>
    <w:rsid w:val="00AC6425"/>
    <w:rsid w:val="00AC6556"/>
    <w:rsid w:val="00AC6B34"/>
    <w:rsid w:val="00AC7121"/>
    <w:rsid w:val="00AC75E2"/>
    <w:rsid w:val="00AC7872"/>
    <w:rsid w:val="00AC7D5C"/>
    <w:rsid w:val="00AD0085"/>
    <w:rsid w:val="00AD0100"/>
    <w:rsid w:val="00AD0483"/>
    <w:rsid w:val="00AD0624"/>
    <w:rsid w:val="00AD0854"/>
    <w:rsid w:val="00AD0D00"/>
    <w:rsid w:val="00AD1208"/>
    <w:rsid w:val="00AD1841"/>
    <w:rsid w:val="00AD210E"/>
    <w:rsid w:val="00AD28C2"/>
    <w:rsid w:val="00AD2902"/>
    <w:rsid w:val="00AD3191"/>
    <w:rsid w:val="00AD3B6A"/>
    <w:rsid w:val="00AD4600"/>
    <w:rsid w:val="00AD482F"/>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4C66"/>
    <w:rsid w:val="00AE5327"/>
    <w:rsid w:val="00AE5600"/>
    <w:rsid w:val="00AE58F2"/>
    <w:rsid w:val="00AE5E12"/>
    <w:rsid w:val="00AE6127"/>
    <w:rsid w:val="00AE63FC"/>
    <w:rsid w:val="00AE6A55"/>
    <w:rsid w:val="00AE6F49"/>
    <w:rsid w:val="00AE7136"/>
    <w:rsid w:val="00AE72AE"/>
    <w:rsid w:val="00AE76DB"/>
    <w:rsid w:val="00AE7EA7"/>
    <w:rsid w:val="00AE7F1D"/>
    <w:rsid w:val="00AF00D6"/>
    <w:rsid w:val="00AF0364"/>
    <w:rsid w:val="00AF0536"/>
    <w:rsid w:val="00AF11BD"/>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515"/>
    <w:rsid w:val="00AF7731"/>
    <w:rsid w:val="00AF7D98"/>
    <w:rsid w:val="00B00256"/>
    <w:rsid w:val="00B00341"/>
    <w:rsid w:val="00B0059C"/>
    <w:rsid w:val="00B00775"/>
    <w:rsid w:val="00B007EC"/>
    <w:rsid w:val="00B010E3"/>
    <w:rsid w:val="00B012A2"/>
    <w:rsid w:val="00B01740"/>
    <w:rsid w:val="00B0188B"/>
    <w:rsid w:val="00B018BE"/>
    <w:rsid w:val="00B02683"/>
    <w:rsid w:val="00B026A0"/>
    <w:rsid w:val="00B02856"/>
    <w:rsid w:val="00B02858"/>
    <w:rsid w:val="00B02E0F"/>
    <w:rsid w:val="00B02E14"/>
    <w:rsid w:val="00B02EBF"/>
    <w:rsid w:val="00B03051"/>
    <w:rsid w:val="00B03722"/>
    <w:rsid w:val="00B039EC"/>
    <w:rsid w:val="00B03FD2"/>
    <w:rsid w:val="00B04338"/>
    <w:rsid w:val="00B04421"/>
    <w:rsid w:val="00B044B5"/>
    <w:rsid w:val="00B0478A"/>
    <w:rsid w:val="00B05534"/>
    <w:rsid w:val="00B05C8A"/>
    <w:rsid w:val="00B05CEF"/>
    <w:rsid w:val="00B075E1"/>
    <w:rsid w:val="00B07ABB"/>
    <w:rsid w:val="00B07FFB"/>
    <w:rsid w:val="00B1015D"/>
    <w:rsid w:val="00B109CD"/>
    <w:rsid w:val="00B10B6C"/>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342"/>
    <w:rsid w:val="00B16887"/>
    <w:rsid w:val="00B16A7A"/>
    <w:rsid w:val="00B16FD7"/>
    <w:rsid w:val="00B174FB"/>
    <w:rsid w:val="00B178FE"/>
    <w:rsid w:val="00B17A40"/>
    <w:rsid w:val="00B17DC5"/>
    <w:rsid w:val="00B17FD1"/>
    <w:rsid w:val="00B20663"/>
    <w:rsid w:val="00B211E4"/>
    <w:rsid w:val="00B21279"/>
    <w:rsid w:val="00B21801"/>
    <w:rsid w:val="00B21E5B"/>
    <w:rsid w:val="00B22012"/>
    <w:rsid w:val="00B22728"/>
    <w:rsid w:val="00B228D1"/>
    <w:rsid w:val="00B2333A"/>
    <w:rsid w:val="00B235F4"/>
    <w:rsid w:val="00B23FA7"/>
    <w:rsid w:val="00B2432C"/>
    <w:rsid w:val="00B245B9"/>
    <w:rsid w:val="00B24A6B"/>
    <w:rsid w:val="00B24D3A"/>
    <w:rsid w:val="00B24D9D"/>
    <w:rsid w:val="00B25341"/>
    <w:rsid w:val="00B25FA9"/>
    <w:rsid w:val="00B26070"/>
    <w:rsid w:val="00B260CC"/>
    <w:rsid w:val="00B260CF"/>
    <w:rsid w:val="00B26195"/>
    <w:rsid w:val="00B26748"/>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D6E"/>
    <w:rsid w:val="00B32F2E"/>
    <w:rsid w:val="00B3317A"/>
    <w:rsid w:val="00B3360C"/>
    <w:rsid w:val="00B336E7"/>
    <w:rsid w:val="00B33CFD"/>
    <w:rsid w:val="00B33DF6"/>
    <w:rsid w:val="00B33E0A"/>
    <w:rsid w:val="00B3463B"/>
    <w:rsid w:val="00B34733"/>
    <w:rsid w:val="00B347E8"/>
    <w:rsid w:val="00B34861"/>
    <w:rsid w:val="00B34A43"/>
    <w:rsid w:val="00B34FB1"/>
    <w:rsid w:val="00B3511D"/>
    <w:rsid w:val="00B35165"/>
    <w:rsid w:val="00B351EE"/>
    <w:rsid w:val="00B3542C"/>
    <w:rsid w:val="00B35A86"/>
    <w:rsid w:val="00B35CC0"/>
    <w:rsid w:val="00B35D6D"/>
    <w:rsid w:val="00B36BDE"/>
    <w:rsid w:val="00B374C7"/>
    <w:rsid w:val="00B37E69"/>
    <w:rsid w:val="00B40038"/>
    <w:rsid w:val="00B400DA"/>
    <w:rsid w:val="00B4041D"/>
    <w:rsid w:val="00B40A15"/>
    <w:rsid w:val="00B40D8A"/>
    <w:rsid w:val="00B41217"/>
    <w:rsid w:val="00B412BB"/>
    <w:rsid w:val="00B41C92"/>
    <w:rsid w:val="00B41E70"/>
    <w:rsid w:val="00B42088"/>
    <w:rsid w:val="00B4228A"/>
    <w:rsid w:val="00B4262E"/>
    <w:rsid w:val="00B426C0"/>
    <w:rsid w:val="00B42CAE"/>
    <w:rsid w:val="00B42D10"/>
    <w:rsid w:val="00B43F20"/>
    <w:rsid w:val="00B4412C"/>
    <w:rsid w:val="00B4452D"/>
    <w:rsid w:val="00B44656"/>
    <w:rsid w:val="00B449C4"/>
    <w:rsid w:val="00B454D6"/>
    <w:rsid w:val="00B457C0"/>
    <w:rsid w:val="00B45A16"/>
    <w:rsid w:val="00B45E0E"/>
    <w:rsid w:val="00B46C01"/>
    <w:rsid w:val="00B47C0A"/>
    <w:rsid w:val="00B50132"/>
    <w:rsid w:val="00B502ED"/>
    <w:rsid w:val="00B50369"/>
    <w:rsid w:val="00B50621"/>
    <w:rsid w:val="00B50707"/>
    <w:rsid w:val="00B50C11"/>
    <w:rsid w:val="00B50FB1"/>
    <w:rsid w:val="00B5170A"/>
    <w:rsid w:val="00B519AE"/>
    <w:rsid w:val="00B52217"/>
    <w:rsid w:val="00B5289F"/>
    <w:rsid w:val="00B52B4D"/>
    <w:rsid w:val="00B52D23"/>
    <w:rsid w:val="00B532CE"/>
    <w:rsid w:val="00B53403"/>
    <w:rsid w:val="00B53817"/>
    <w:rsid w:val="00B53942"/>
    <w:rsid w:val="00B53A9B"/>
    <w:rsid w:val="00B540C1"/>
    <w:rsid w:val="00B5471D"/>
    <w:rsid w:val="00B54727"/>
    <w:rsid w:val="00B55129"/>
    <w:rsid w:val="00B5537D"/>
    <w:rsid w:val="00B555E0"/>
    <w:rsid w:val="00B5569D"/>
    <w:rsid w:val="00B557B2"/>
    <w:rsid w:val="00B558D9"/>
    <w:rsid w:val="00B55E48"/>
    <w:rsid w:val="00B55FBD"/>
    <w:rsid w:val="00B56177"/>
    <w:rsid w:val="00B562FE"/>
    <w:rsid w:val="00B566E4"/>
    <w:rsid w:val="00B56C9C"/>
    <w:rsid w:val="00B60026"/>
    <w:rsid w:val="00B6023C"/>
    <w:rsid w:val="00B60544"/>
    <w:rsid w:val="00B614F8"/>
    <w:rsid w:val="00B619BE"/>
    <w:rsid w:val="00B61FEB"/>
    <w:rsid w:val="00B62372"/>
    <w:rsid w:val="00B62390"/>
    <w:rsid w:val="00B625C5"/>
    <w:rsid w:val="00B6262D"/>
    <w:rsid w:val="00B6267D"/>
    <w:rsid w:val="00B631FF"/>
    <w:rsid w:val="00B63530"/>
    <w:rsid w:val="00B64038"/>
    <w:rsid w:val="00B642D5"/>
    <w:rsid w:val="00B6439A"/>
    <w:rsid w:val="00B64E00"/>
    <w:rsid w:val="00B64FB2"/>
    <w:rsid w:val="00B65EF1"/>
    <w:rsid w:val="00B66132"/>
    <w:rsid w:val="00B66490"/>
    <w:rsid w:val="00B667C5"/>
    <w:rsid w:val="00B66A6F"/>
    <w:rsid w:val="00B67218"/>
    <w:rsid w:val="00B67934"/>
    <w:rsid w:val="00B67E51"/>
    <w:rsid w:val="00B67F82"/>
    <w:rsid w:val="00B67FC0"/>
    <w:rsid w:val="00B704CB"/>
    <w:rsid w:val="00B704EB"/>
    <w:rsid w:val="00B705D1"/>
    <w:rsid w:val="00B70643"/>
    <w:rsid w:val="00B70D34"/>
    <w:rsid w:val="00B71205"/>
    <w:rsid w:val="00B7182E"/>
    <w:rsid w:val="00B718B2"/>
    <w:rsid w:val="00B71EE8"/>
    <w:rsid w:val="00B71F0A"/>
    <w:rsid w:val="00B7206F"/>
    <w:rsid w:val="00B7208E"/>
    <w:rsid w:val="00B7221F"/>
    <w:rsid w:val="00B72585"/>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63A"/>
    <w:rsid w:val="00B808CE"/>
    <w:rsid w:val="00B80BE9"/>
    <w:rsid w:val="00B80D6F"/>
    <w:rsid w:val="00B80DA3"/>
    <w:rsid w:val="00B80FF9"/>
    <w:rsid w:val="00B82110"/>
    <w:rsid w:val="00B82265"/>
    <w:rsid w:val="00B82423"/>
    <w:rsid w:val="00B8244B"/>
    <w:rsid w:val="00B82661"/>
    <w:rsid w:val="00B82B71"/>
    <w:rsid w:val="00B82E23"/>
    <w:rsid w:val="00B835E3"/>
    <w:rsid w:val="00B83BC7"/>
    <w:rsid w:val="00B83E84"/>
    <w:rsid w:val="00B83F14"/>
    <w:rsid w:val="00B8404E"/>
    <w:rsid w:val="00B84450"/>
    <w:rsid w:val="00B84723"/>
    <w:rsid w:val="00B84852"/>
    <w:rsid w:val="00B84A33"/>
    <w:rsid w:val="00B8565E"/>
    <w:rsid w:val="00B856F3"/>
    <w:rsid w:val="00B85C44"/>
    <w:rsid w:val="00B86426"/>
    <w:rsid w:val="00B86576"/>
    <w:rsid w:val="00B86779"/>
    <w:rsid w:val="00B86829"/>
    <w:rsid w:val="00B870FC"/>
    <w:rsid w:val="00B87798"/>
    <w:rsid w:val="00B87873"/>
    <w:rsid w:val="00B878EB"/>
    <w:rsid w:val="00B87C6E"/>
    <w:rsid w:val="00B90677"/>
    <w:rsid w:val="00B908EF"/>
    <w:rsid w:val="00B90B91"/>
    <w:rsid w:val="00B90DB6"/>
    <w:rsid w:val="00B90FD9"/>
    <w:rsid w:val="00B91513"/>
    <w:rsid w:val="00B91737"/>
    <w:rsid w:val="00B9239C"/>
    <w:rsid w:val="00B92F95"/>
    <w:rsid w:val="00B93D8B"/>
    <w:rsid w:val="00B93F52"/>
    <w:rsid w:val="00B94247"/>
    <w:rsid w:val="00B946CB"/>
    <w:rsid w:val="00B9504D"/>
    <w:rsid w:val="00B95687"/>
    <w:rsid w:val="00B9593F"/>
    <w:rsid w:val="00B96010"/>
    <w:rsid w:val="00B960AF"/>
    <w:rsid w:val="00B969C9"/>
    <w:rsid w:val="00B9713E"/>
    <w:rsid w:val="00B9736A"/>
    <w:rsid w:val="00B97C5D"/>
    <w:rsid w:val="00B97FE8"/>
    <w:rsid w:val="00BA030D"/>
    <w:rsid w:val="00BA0339"/>
    <w:rsid w:val="00BA06E3"/>
    <w:rsid w:val="00BA0890"/>
    <w:rsid w:val="00BA0C04"/>
    <w:rsid w:val="00BA0C8C"/>
    <w:rsid w:val="00BA109A"/>
    <w:rsid w:val="00BA131F"/>
    <w:rsid w:val="00BA1642"/>
    <w:rsid w:val="00BA1827"/>
    <w:rsid w:val="00BA1A0D"/>
    <w:rsid w:val="00BA28CF"/>
    <w:rsid w:val="00BA2EC3"/>
    <w:rsid w:val="00BA2F67"/>
    <w:rsid w:val="00BA331C"/>
    <w:rsid w:val="00BA3349"/>
    <w:rsid w:val="00BA350E"/>
    <w:rsid w:val="00BA3599"/>
    <w:rsid w:val="00BA39B5"/>
    <w:rsid w:val="00BA3CA4"/>
    <w:rsid w:val="00BA4737"/>
    <w:rsid w:val="00BA4A56"/>
    <w:rsid w:val="00BA4FB5"/>
    <w:rsid w:val="00BA660D"/>
    <w:rsid w:val="00BA68B3"/>
    <w:rsid w:val="00BA6B61"/>
    <w:rsid w:val="00BA6B7B"/>
    <w:rsid w:val="00BA6D64"/>
    <w:rsid w:val="00BA750E"/>
    <w:rsid w:val="00BA7645"/>
    <w:rsid w:val="00BA7E3A"/>
    <w:rsid w:val="00BB0869"/>
    <w:rsid w:val="00BB0E81"/>
    <w:rsid w:val="00BB1785"/>
    <w:rsid w:val="00BB2375"/>
    <w:rsid w:val="00BB2D4F"/>
    <w:rsid w:val="00BB399B"/>
    <w:rsid w:val="00BB3BBD"/>
    <w:rsid w:val="00BB4854"/>
    <w:rsid w:val="00BB4CBA"/>
    <w:rsid w:val="00BB5613"/>
    <w:rsid w:val="00BB56D0"/>
    <w:rsid w:val="00BB58CB"/>
    <w:rsid w:val="00BB603E"/>
    <w:rsid w:val="00BB6430"/>
    <w:rsid w:val="00BB66B5"/>
    <w:rsid w:val="00BB68B5"/>
    <w:rsid w:val="00BB6A53"/>
    <w:rsid w:val="00BB6B31"/>
    <w:rsid w:val="00BB7920"/>
    <w:rsid w:val="00BC0320"/>
    <w:rsid w:val="00BC0685"/>
    <w:rsid w:val="00BC0D8E"/>
    <w:rsid w:val="00BC15A4"/>
    <w:rsid w:val="00BC1622"/>
    <w:rsid w:val="00BC1ECB"/>
    <w:rsid w:val="00BC27CA"/>
    <w:rsid w:val="00BC29D9"/>
    <w:rsid w:val="00BC35B5"/>
    <w:rsid w:val="00BC3759"/>
    <w:rsid w:val="00BC39FF"/>
    <w:rsid w:val="00BC4021"/>
    <w:rsid w:val="00BC4269"/>
    <w:rsid w:val="00BC442F"/>
    <w:rsid w:val="00BC44B7"/>
    <w:rsid w:val="00BC4AE8"/>
    <w:rsid w:val="00BC50A6"/>
    <w:rsid w:val="00BC5379"/>
    <w:rsid w:val="00BC554F"/>
    <w:rsid w:val="00BC59AD"/>
    <w:rsid w:val="00BC5AC5"/>
    <w:rsid w:val="00BC5EC8"/>
    <w:rsid w:val="00BC6C4E"/>
    <w:rsid w:val="00BC6E34"/>
    <w:rsid w:val="00BC72C7"/>
    <w:rsid w:val="00BC7455"/>
    <w:rsid w:val="00BC78F4"/>
    <w:rsid w:val="00BC7902"/>
    <w:rsid w:val="00BD096D"/>
    <w:rsid w:val="00BD0E0B"/>
    <w:rsid w:val="00BD1D2B"/>
    <w:rsid w:val="00BD2717"/>
    <w:rsid w:val="00BD279D"/>
    <w:rsid w:val="00BD27BF"/>
    <w:rsid w:val="00BD2EC6"/>
    <w:rsid w:val="00BD2F00"/>
    <w:rsid w:val="00BD36FB"/>
    <w:rsid w:val="00BD3CFA"/>
    <w:rsid w:val="00BD436E"/>
    <w:rsid w:val="00BD4A33"/>
    <w:rsid w:val="00BD4E5E"/>
    <w:rsid w:val="00BD4E85"/>
    <w:rsid w:val="00BD5AE8"/>
    <w:rsid w:val="00BD5E3C"/>
    <w:rsid w:val="00BD5E98"/>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97E"/>
    <w:rsid w:val="00BE50CD"/>
    <w:rsid w:val="00BE5297"/>
    <w:rsid w:val="00BE52BB"/>
    <w:rsid w:val="00BE5A9F"/>
    <w:rsid w:val="00BE5B98"/>
    <w:rsid w:val="00BE5E26"/>
    <w:rsid w:val="00BE60A6"/>
    <w:rsid w:val="00BE65D8"/>
    <w:rsid w:val="00BE698C"/>
    <w:rsid w:val="00BE77A9"/>
    <w:rsid w:val="00BE789D"/>
    <w:rsid w:val="00BE7A0B"/>
    <w:rsid w:val="00BF019A"/>
    <w:rsid w:val="00BF060B"/>
    <w:rsid w:val="00BF080C"/>
    <w:rsid w:val="00BF0BA6"/>
    <w:rsid w:val="00BF1336"/>
    <w:rsid w:val="00BF1905"/>
    <w:rsid w:val="00BF1B85"/>
    <w:rsid w:val="00BF21C3"/>
    <w:rsid w:val="00BF2782"/>
    <w:rsid w:val="00BF27E1"/>
    <w:rsid w:val="00BF283A"/>
    <w:rsid w:val="00BF3191"/>
    <w:rsid w:val="00BF35FD"/>
    <w:rsid w:val="00BF3830"/>
    <w:rsid w:val="00BF38A4"/>
    <w:rsid w:val="00BF394D"/>
    <w:rsid w:val="00BF3A83"/>
    <w:rsid w:val="00BF449F"/>
    <w:rsid w:val="00BF4B5B"/>
    <w:rsid w:val="00BF4CB9"/>
    <w:rsid w:val="00BF4D40"/>
    <w:rsid w:val="00BF5123"/>
    <w:rsid w:val="00BF5C13"/>
    <w:rsid w:val="00BF5D1A"/>
    <w:rsid w:val="00BF6172"/>
    <w:rsid w:val="00BF639F"/>
    <w:rsid w:val="00BF64CE"/>
    <w:rsid w:val="00BF6AF9"/>
    <w:rsid w:val="00BF73FC"/>
    <w:rsid w:val="00BF7570"/>
    <w:rsid w:val="00BF75BE"/>
    <w:rsid w:val="00BF7CF0"/>
    <w:rsid w:val="00BF7E9D"/>
    <w:rsid w:val="00C000B6"/>
    <w:rsid w:val="00C0028A"/>
    <w:rsid w:val="00C004FA"/>
    <w:rsid w:val="00C0058C"/>
    <w:rsid w:val="00C00DBB"/>
    <w:rsid w:val="00C00E37"/>
    <w:rsid w:val="00C016AF"/>
    <w:rsid w:val="00C01D39"/>
    <w:rsid w:val="00C025E6"/>
    <w:rsid w:val="00C02FD6"/>
    <w:rsid w:val="00C0318B"/>
    <w:rsid w:val="00C033FC"/>
    <w:rsid w:val="00C03AC7"/>
    <w:rsid w:val="00C03F15"/>
    <w:rsid w:val="00C04139"/>
    <w:rsid w:val="00C04163"/>
    <w:rsid w:val="00C042AF"/>
    <w:rsid w:val="00C04A1F"/>
    <w:rsid w:val="00C04EF2"/>
    <w:rsid w:val="00C0537A"/>
    <w:rsid w:val="00C053C7"/>
    <w:rsid w:val="00C056C3"/>
    <w:rsid w:val="00C056FB"/>
    <w:rsid w:val="00C0584D"/>
    <w:rsid w:val="00C06126"/>
    <w:rsid w:val="00C06C41"/>
    <w:rsid w:val="00C06DD2"/>
    <w:rsid w:val="00C07044"/>
    <w:rsid w:val="00C07291"/>
    <w:rsid w:val="00C07ABC"/>
    <w:rsid w:val="00C10035"/>
    <w:rsid w:val="00C10AEE"/>
    <w:rsid w:val="00C11121"/>
    <w:rsid w:val="00C11712"/>
    <w:rsid w:val="00C11A3A"/>
    <w:rsid w:val="00C11C87"/>
    <w:rsid w:val="00C12BA7"/>
    <w:rsid w:val="00C137AF"/>
    <w:rsid w:val="00C138D6"/>
    <w:rsid w:val="00C14B3B"/>
    <w:rsid w:val="00C14CFF"/>
    <w:rsid w:val="00C153B1"/>
    <w:rsid w:val="00C15BE1"/>
    <w:rsid w:val="00C1627E"/>
    <w:rsid w:val="00C168C6"/>
    <w:rsid w:val="00C1699B"/>
    <w:rsid w:val="00C16A56"/>
    <w:rsid w:val="00C16E1E"/>
    <w:rsid w:val="00C17030"/>
    <w:rsid w:val="00C1737C"/>
    <w:rsid w:val="00C17518"/>
    <w:rsid w:val="00C176DA"/>
    <w:rsid w:val="00C17ABB"/>
    <w:rsid w:val="00C17D9F"/>
    <w:rsid w:val="00C17E7A"/>
    <w:rsid w:val="00C17EC0"/>
    <w:rsid w:val="00C20182"/>
    <w:rsid w:val="00C20937"/>
    <w:rsid w:val="00C20938"/>
    <w:rsid w:val="00C20F4E"/>
    <w:rsid w:val="00C21905"/>
    <w:rsid w:val="00C2254D"/>
    <w:rsid w:val="00C22AF9"/>
    <w:rsid w:val="00C23202"/>
    <w:rsid w:val="00C23398"/>
    <w:rsid w:val="00C2346A"/>
    <w:rsid w:val="00C23E43"/>
    <w:rsid w:val="00C23ED1"/>
    <w:rsid w:val="00C2412B"/>
    <w:rsid w:val="00C2437B"/>
    <w:rsid w:val="00C2448E"/>
    <w:rsid w:val="00C24E1D"/>
    <w:rsid w:val="00C256FF"/>
    <w:rsid w:val="00C257A5"/>
    <w:rsid w:val="00C25C12"/>
    <w:rsid w:val="00C25CE2"/>
    <w:rsid w:val="00C25F7D"/>
    <w:rsid w:val="00C26472"/>
    <w:rsid w:val="00C27156"/>
    <w:rsid w:val="00C30639"/>
    <w:rsid w:val="00C31C6D"/>
    <w:rsid w:val="00C32288"/>
    <w:rsid w:val="00C322F9"/>
    <w:rsid w:val="00C325D4"/>
    <w:rsid w:val="00C32FC3"/>
    <w:rsid w:val="00C332A3"/>
    <w:rsid w:val="00C33600"/>
    <w:rsid w:val="00C33CD1"/>
    <w:rsid w:val="00C344DF"/>
    <w:rsid w:val="00C34A90"/>
    <w:rsid w:val="00C34C71"/>
    <w:rsid w:val="00C34CF6"/>
    <w:rsid w:val="00C34EBB"/>
    <w:rsid w:val="00C34F27"/>
    <w:rsid w:val="00C35B58"/>
    <w:rsid w:val="00C367B1"/>
    <w:rsid w:val="00C3687B"/>
    <w:rsid w:val="00C36DF4"/>
    <w:rsid w:val="00C37605"/>
    <w:rsid w:val="00C37A62"/>
    <w:rsid w:val="00C402BB"/>
    <w:rsid w:val="00C408DD"/>
    <w:rsid w:val="00C40C41"/>
    <w:rsid w:val="00C40DA9"/>
    <w:rsid w:val="00C42683"/>
    <w:rsid w:val="00C4274B"/>
    <w:rsid w:val="00C42D5A"/>
    <w:rsid w:val="00C42D6F"/>
    <w:rsid w:val="00C42F68"/>
    <w:rsid w:val="00C43277"/>
    <w:rsid w:val="00C444D2"/>
    <w:rsid w:val="00C44784"/>
    <w:rsid w:val="00C44B44"/>
    <w:rsid w:val="00C45363"/>
    <w:rsid w:val="00C4539D"/>
    <w:rsid w:val="00C45672"/>
    <w:rsid w:val="00C45879"/>
    <w:rsid w:val="00C458AC"/>
    <w:rsid w:val="00C460F5"/>
    <w:rsid w:val="00C46485"/>
    <w:rsid w:val="00C46BB5"/>
    <w:rsid w:val="00C4727C"/>
    <w:rsid w:val="00C473BA"/>
    <w:rsid w:val="00C475D2"/>
    <w:rsid w:val="00C479AB"/>
    <w:rsid w:val="00C47F2E"/>
    <w:rsid w:val="00C502A5"/>
    <w:rsid w:val="00C51567"/>
    <w:rsid w:val="00C52075"/>
    <w:rsid w:val="00C521DE"/>
    <w:rsid w:val="00C523BE"/>
    <w:rsid w:val="00C52735"/>
    <w:rsid w:val="00C52CA4"/>
    <w:rsid w:val="00C52F4B"/>
    <w:rsid w:val="00C53AE7"/>
    <w:rsid w:val="00C53FF2"/>
    <w:rsid w:val="00C54373"/>
    <w:rsid w:val="00C5442E"/>
    <w:rsid w:val="00C54BA7"/>
    <w:rsid w:val="00C54BEB"/>
    <w:rsid w:val="00C5571D"/>
    <w:rsid w:val="00C55CAA"/>
    <w:rsid w:val="00C55D04"/>
    <w:rsid w:val="00C55D36"/>
    <w:rsid w:val="00C55E6D"/>
    <w:rsid w:val="00C55FAC"/>
    <w:rsid w:val="00C56018"/>
    <w:rsid w:val="00C56336"/>
    <w:rsid w:val="00C5637C"/>
    <w:rsid w:val="00C56631"/>
    <w:rsid w:val="00C5688A"/>
    <w:rsid w:val="00C569BA"/>
    <w:rsid w:val="00C56A6B"/>
    <w:rsid w:val="00C56C42"/>
    <w:rsid w:val="00C604D9"/>
    <w:rsid w:val="00C61119"/>
    <w:rsid w:val="00C612C1"/>
    <w:rsid w:val="00C613E6"/>
    <w:rsid w:val="00C61680"/>
    <w:rsid w:val="00C61C41"/>
    <w:rsid w:val="00C61DC0"/>
    <w:rsid w:val="00C61F26"/>
    <w:rsid w:val="00C61FF3"/>
    <w:rsid w:val="00C62011"/>
    <w:rsid w:val="00C62232"/>
    <w:rsid w:val="00C6290F"/>
    <w:rsid w:val="00C62FFA"/>
    <w:rsid w:val="00C6326E"/>
    <w:rsid w:val="00C63735"/>
    <w:rsid w:val="00C63914"/>
    <w:rsid w:val="00C63C1A"/>
    <w:rsid w:val="00C64816"/>
    <w:rsid w:val="00C65138"/>
    <w:rsid w:val="00C6520B"/>
    <w:rsid w:val="00C65897"/>
    <w:rsid w:val="00C6628B"/>
    <w:rsid w:val="00C673DC"/>
    <w:rsid w:val="00C67452"/>
    <w:rsid w:val="00C67B92"/>
    <w:rsid w:val="00C67C19"/>
    <w:rsid w:val="00C67FBB"/>
    <w:rsid w:val="00C70796"/>
    <w:rsid w:val="00C713DF"/>
    <w:rsid w:val="00C71675"/>
    <w:rsid w:val="00C716CA"/>
    <w:rsid w:val="00C71728"/>
    <w:rsid w:val="00C71B92"/>
    <w:rsid w:val="00C72430"/>
    <w:rsid w:val="00C7274C"/>
    <w:rsid w:val="00C73295"/>
    <w:rsid w:val="00C73C42"/>
    <w:rsid w:val="00C73CCB"/>
    <w:rsid w:val="00C73D77"/>
    <w:rsid w:val="00C73E3C"/>
    <w:rsid w:val="00C73F08"/>
    <w:rsid w:val="00C740E7"/>
    <w:rsid w:val="00C747F4"/>
    <w:rsid w:val="00C74835"/>
    <w:rsid w:val="00C7493C"/>
    <w:rsid w:val="00C74B73"/>
    <w:rsid w:val="00C75381"/>
    <w:rsid w:val="00C756FE"/>
    <w:rsid w:val="00C769E4"/>
    <w:rsid w:val="00C76C8F"/>
    <w:rsid w:val="00C77298"/>
    <w:rsid w:val="00C774B0"/>
    <w:rsid w:val="00C774D3"/>
    <w:rsid w:val="00C800CE"/>
    <w:rsid w:val="00C8027C"/>
    <w:rsid w:val="00C8056B"/>
    <w:rsid w:val="00C806E9"/>
    <w:rsid w:val="00C809B9"/>
    <w:rsid w:val="00C82409"/>
    <w:rsid w:val="00C82957"/>
    <w:rsid w:val="00C829F8"/>
    <w:rsid w:val="00C82E88"/>
    <w:rsid w:val="00C83013"/>
    <w:rsid w:val="00C8309C"/>
    <w:rsid w:val="00C8329D"/>
    <w:rsid w:val="00C8341B"/>
    <w:rsid w:val="00C83991"/>
    <w:rsid w:val="00C83B2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1FF"/>
    <w:rsid w:val="00C9170E"/>
    <w:rsid w:val="00C91ACD"/>
    <w:rsid w:val="00C92086"/>
    <w:rsid w:val="00C92420"/>
    <w:rsid w:val="00C9289E"/>
    <w:rsid w:val="00C92993"/>
    <w:rsid w:val="00C929C6"/>
    <w:rsid w:val="00C93080"/>
    <w:rsid w:val="00C930F0"/>
    <w:rsid w:val="00C932C0"/>
    <w:rsid w:val="00C93A7F"/>
    <w:rsid w:val="00C93C69"/>
    <w:rsid w:val="00C93FE9"/>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F55"/>
    <w:rsid w:val="00CA23D9"/>
    <w:rsid w:val="00CA2621"/>
    <w:rsid w:val="00CA2ED0"/>
    <w:rsid w:val="00CA2FAB"/>
    <w:rsid w:val="00CA3675"/>
    <w:rsid w:val="00CA3678"/>
    <w:rsid w:val="00CA3A08"/>
    <w:rsid w:val="00CA44C5"/>
    <w:rsid w:val="00CA48F6"/>
    <w:rsid w:val="00CA507B"/>
    <w:rsid w:val="00CA50A6"/>
    <w:rsid w:val="00CA5422"/>
    <w:rsid w:val="00CA550D"/>
    <w:rsid w:val="00CA59A5"/>
    <w:rsid w:val="00CA5BDD"/>
    <w:rsid w:val="00CA68C7"/>
    <w:rsid w:val="00CA7256"/>
    <w:rsid w:val="00CA73B8"/>
    <w:rsid w:val="00CA782E"/>
    <w:rsid w:val="00CA7875"/>
    <w:rsid w:val="00CA7E34"/>
    <w:rsid w:val="00CB04BC"/>
    <w:rsid w:val="00CB07E7"/>
    <w:rsid w:val="00CB0C2E"/>
    <w:rsid w:val="00CB11E0"/>
    <w:rsid w:val="00CB1B8C"/>
    <w:rsid w:val="00CB1B95"/>
    <w:rsid w:val="00CB1C2B"/>
    <w:rsid w:val="00CB2A6B"/>
    <w:rsid w:val="00CB30B3"/>
    <w:rsid w:val="00CB32BC"/>
    <w:rsid w:val="00CB33D7"/>
    <w:rsid w:val="00CB3714"/>
    <w:rsid w:val="00CB3C6D"/>
    <w:rsid w:val="00CB46BB"/>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1"/>
    <w:rsid w:val="00CC2833"/>
    <w:rsid w:val="00CC2997"/>
    <w:rsid w:val="00CC2FC2"/>
    <w:rsid w:val="00CC3589"/>
    <w:rsid w:val="00CC3A9F"/>
    <w:rsid w:val="00CC3C94"/>
    <w:rsid w:val="00CC4242"/>
    <w:rsid w:val="00CC4537"/>
    <w:rsid w:val="00CC475F"/>
    <w:rsid w:val="00CC4A18"/>
    <w:rsid w:val="00CC4D7E"/>
    <w:rsid w:val="00CC526F"/>
    <w:rsid w:val="00CC5B58"/>
    <w:rsid w:val="00CC5FB8"/>
    <w:rsid w:val="00CC5FDC"/>
    <w:rsid w:val="00CC6082"/>
    <w:rsid w:val="00CC684D"/>
    <w:rsid w:val="00CC6855"/>
    <w:rsid w:val="00CC6C6E"/>
    <w:rsid w:val="00CC7099"/>
    <w:rsid w:val="00CC76E6"/>
    <w:rsid w:val="00CC7BE5"/>
    <w:rsid w:val="00CC7F56"/>
    <w:rsid w:val="00CC7FD1"/>
    <w:rsid w:val="00CC7FFB"/>
    <w:rsid w:val="00CD01E6"/>
    <w:rsid w:val="00CD0269"/>
    <w:rsid w:val="00CD05C8"/>
    <w:rsid w:val="00CD06F2"/>
    <w:rsid w:val="00CD08E8"/>
    <w:rsid w:val="00CD0B81"/>
    <w:rsid w:val="00CD0FF6"/>
    <w:rsid w:val="00CD1368"/>
    <w:rsid w:val="00CD1A92"/>
    <w:rsid w:val="00CD1F55"/>
    <w:rsid w:val="00CD2075"/>
    <w:rsid w:val="00CD20A5"/>
    <w:rsid w:val="00CD23BA"/>
    <w:rsid w:val="00CD24A7"/>
    <w:rsid w:val="00CD2ADA"/>
    <w:rsid w:val="00CD2DA2"/>
    <w:rsid w:val="00CD2EEA"/>
    <w:rsid w:val="00CD361C"/>
    <w:rsid w:val="00CD4D48"/>
    <w:rsid w:val="00CD4D85"/>
    <w:rsid w:val="00CD5EEA"/>
    <w:rsid w:val="00CD60AC"/>
    <w:rsid w:val="00CD69CD"/>
    <w:rsid w:val="00CD6A45"/>
    <w:rsid w:val="00CD6B75"/>
    <w:rsid w:val="00CD6B8D"/>
    <w:rsid w:val="00CD6E6A"/>
    <w:rsid w:val="00CD6ED2"/>
    <w:rsid w:val="00CD7B1E"/>
    <w:rsid w:val="00CE0A18"/>
    <w:rsid w:val="00CE0BC3"/>
    <w:rsid w:val="00CE0D41"/>
    <w:rsid w:val="00CE1A22"/>
    <w:rsid w:val="00CE2167"/>
    <w:rsid w:val="00CE25A9"/>
    <w:rsid w:val="00CE2781"/>
    <w:rsid w:val="00CE2A26"/>
    <w:rsid w:val="00CE2F29"/>
    <w:rsid w:val="00CE2FE1"/>
    <w:rsid w:val="00CE33DA"/>
    <w:rsid w:val="00CE3BE7"/>
    <w:rsid w:val="00CE3C10"/>
    <w:rsid w:val="00CE429A"/>
    <w:rsid w:val="00CE470C"/>
    <w:rsid w:val="00CE483D"/>
    <w:rsid w:val="00CE5778"/>
    <w:rsid w:val="00CE5D62"/>
    <w:rsid w:val="00CE6634"/>
    <w:rsid w:val="00CE6B82"/>
    <w:rsid w:val="00CE6EDE"/>
    <w:rsid w:val="00CE6F71"/>
    <w:rsid w:val="00CF03F1"/>
    <w:rsid w:val="00CF0BD5"/>
    <w:rsid w:val="00CF0FE4"/>
    <w:rsid w:val="00CF196F"/>
    <w:rsid w:val="00CF1B92"/>
    <w:rsid w:val="00CF2226"/>
    <w:rsid w:val="00CF22EA"/>
    <w:rsid w:val="00CF35A9"/>
    <w:rsid w:val="00CF3871"/>
    <w:rsid w:val="00CF3990"/>
    <w:rsid w:val="00CF427E"/>
    <w:rsid w:val="00CF495A"/>
    <w:rsid w:val="00CF4CC1"/>
    <w:rsid w:val="00CF5168"/>
    <w:rsid w:val="00CF56F2"/>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A8C"/>
    <w:rsid w:val="00D03DA9"/>
    <w:rsid w:val="00D0414C"/>
    <w:rsid w:val="00D041BC"/>
    <w:rsid w:val="00D045B1"/>
    <w:rsid w:val="00D04800"/>
    <w:rsid w:val="00D051A3"/>
    <w:rsid w:val="00D05485"/>
    <w:rsid w:val="00D0592B"/>
    <w:rsid w:val="00D061CE"/>
    <w:rsid w:val="00D064C1"/>
    <w:rsid w:val="00D066F2"/>
    <w:rsid w:val="00D068AB"/>
    <w:rsid w:val="00D06D8D"/>
    <w:rsid w:val="00D06FD6"/>
    <w:rsid w:val="00D07A14"/>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38"/>
    <w:rsid w:val="00D22074"/>
    <w:rsid w:val="00D220BC"/>
    <w:rsid w:val="00D22330"/>
    <w:rsid w:val="00D22597"/>
    <w:rsid w:val="00D22CFA"/>
    <w:rsid w:val="00D22F4B"/>
    <w:rsid w:val="00D23052"/>
    <w:rsid w:val="00D23382"/>
    <w:rsid w:val="00D233A3"/>
    <w:rsid w:val="00D2389D"/>
    <w:rsid w:val="00D24B5B"/>
    <w:rsid w:val="00D25335"/>
    <w:rsid w:val="00D2548B"/>
    <w:rsid w:val="00D25C6F"/>
    <w:rsid w:val="00D2660D"/>
    <w:rsid w:val="00D26666"/>
    <w:rsid w:val="00D26F0C"/>
    <w:rsid w:val="00D278B8"/>
    <w:rsid w:val="00D3065C"/>
    <w:rsid w:val="00D31144"/>
    <w:rsid w:val="00D31221"/>
    <w:rsid w:val="00D31372"/>
    <w:rsid w:val="00D317C2"/>
    <w:rsid w:val="00D31EF8"/>
    <w:rsid w:val="00D32033"/>
    <w:rsid w:val="00D3220D"/>
    <w:rsid w:val="00D32259"/>
    <w:rsid w:val="00D322C4"/>
    <w:rsid w:val="00D329B4"/>
    <w:rsid w:val="00D32B0C"/>
    <w:rsid w:val="00D332D5"/>
    <w:rsid w:val="00D33448"/>
    <w:rsid w:val="00D33CF0"/>
    <w:rsid w:val="00D33ED0"/>
    <w:rsid w:val="00D34893"/>
    <w:rsid w:val="00D34B96"/>
    <w:rsid w:val="00D34EE0"/>
    <w:rsid w:val="00D35D39"/>
    <w:rsid w:val="00D35D64"/>
    <w:rsid w:val="00D363F6"/>
    <w:rsid w:val="00D36519"/>
    <w:rsid w:val="00D36A54"/>
    <w:rsid w:val="00D36AA9"/>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29C"/>
    <w:rsid w:val="00D44952"/>
    <w:rsid w:val="00D44A85"/>
    <w:rsid w:val="00D44CDF"/>
    <w:rsid w:val="00D44FB3"/>
    <w:rsid w:val="00D45872"/>
    <w:rsid w:val="00D45AC8"/>
    <w:rsid w:val="00D45BF9"/>
    <w:rsid w:val="00D464DB"/>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EF"/>
    <w:rsid w:val="00D53434"/>
    <w:rsid w:val="00D534C2"/>
    <w:rsid w:val="00D539CD"/>
    <w:rsid w:val="00D54229"/>
    <w:rsid w:val="00D5469F"/>
    <w:rsid w:val="00D5474D"/>
    <w:rsid w:val="00D54FEF"/>
    <w:rsid w:val="00D55157"/>
    <w:rsid w:val="00D55589"/>
    <w:rsid w:val="00D55D1E"/>
    <w:rsid w:val="00D55DEB"/>
    <w:rsid w:val="00D56017"/>
    <w:rsid w:val="00D560E0"/>
    <w:rsid w:val="00D563B8"/>
    <w:rsid w:val="00D56749"/>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CD5"/>
    <w:rsid w:val="00D62FB1"/>
    <w:rsid w:val="00D6360C"/>
    <w:rsid w:val="00D63A3D"/>
    <w:rsid w:val="00D63EF8"/>
    <w:rsid w:val="00D64646"/>
    <w:rsid w:val="00D64714"/>
    <w:rsid w:val="00D6485B"/>
    <w:rsid w:val="00D64A85"/>
    <w:rsid w:val="00D64DB1"/>
    <w:rsid w:val="00D6502E"/>
    <w:rsid w:val="00D65112"/>
    <w:rsid w:val="00D6574B"/>
    <w:rsid w:val="00D6691F"/>
    <w:rsid w:val="00D66984"/>
    <w:rsid w:val="00D66BC4"/>
    <w:rsid w:val="00D66DB4"/>
    <w:rsid w:val="00D67059"/>
    <w:rsid w:val="00D67393"/>
    <w:rsid w:val="00D67971"/>
    <w:rsid w:val="00D67E08"/>
    <w:rsid w:val="00D7032C"/>
    <w:rsid w:val="00D7067B"/>
    <w:rsid w:val="00D70CFF"/>
    <w:rsid w:val="00D712EC"/>
    <w:rsid w:val="00D7175C"/>
    <w:rsid w:val="00D719E0"/>
    <w:rsid w:val="00D71B35"/>
    <w:rsid w:val="00D7231F"/>
    <w:rsid w:val="00D72ABB"/>
    <w:rsid w:val="00D72B2E"/>
    <w:rsid w:val="00D72C9B"/>
    <w:rsid w:val="00D72CDC"/>
    <w:rsid w:val="00D72E66"/>
    <w:rsid w:val="00D7334D"/>
    <w:rsid w:val="00D7386A"/>
    <w:rsid w:val="00D7423F"/>
    <w:rsid w:val="00D749BE"/>
    <w:rsid w:val="00D74B6B"/>
    <w:rsid w:val="00D75036"/>
    <w:rsid w:val="00D751C7"/>
    <w:rsid w:val="00D756E8"/>
    <w:rsid w:val="00D75A61"/>
    <w:rsid w:val="00D75E0F"/>
    <w:rsid w:val="00D75F3C"/>
    <w:rsid w:val="00D760A8"/>
    <w:rsid w:val="00D763B3"/>
    <w:rsid w:val="00D7641F"/>
    <w:rsid w:val="00D764FB"/>
    <w:rsid w:val="00D76CB8"/>
    <w:rsid w:val="00D774BD"/>
    <w:rsid w:val="00D77A26"/>
    <w:rsid w:val="00D77B3F"/>
    <w:rsid w:val="00D77EAC"/>
    <w:rsid w:val="00D8036B"/>
    <w:rsid w:val="00D80C65"/>
    <w:rsid w:val="00D81B50"/>
    <w:rsid w:val="00D81DE9"/>
    <w:rsid w:val="00D81E70"/>
    <w:rsid w:val="00D82A8D"/>
    <w:rsid w:val="00D834FB"/>
    <w:rsid w:val="00D835DE"/>
    <w:rsid w:val="00D83B34"/>
    <w:rsid w:val="00D83EC5"/>
    <w:rsid w:val="00D83F91"/>
    <w:rsid w:val="00D84085"/>
    <w:rsid w:val="00D843FF"/>
    <w:rsid w:val="00D8495E"/>
    <w:rsid w:val="00D84D21"/>
    <w:rsid w:val="00D84F11"/>
    <w:rsid w:val="00D85619"/>
    <w:rsid w:val="00D856B1"/>
    <w:rsid w:val="00D8638E"/>
    <w:rsid w:val="00D8660A"/>
    <w:rsid w:val="00D87563"/>
    <w:rsid w:val="00D877E0"/>
    <w:rsid w:val="00D903E2"/>
    <w:rsid w:val="00D90743"/>
    <w:rsid w:val="00D9074A"/>
    <w:rsid w:val="00D9097D"/>
    <w:rsid w:val="00D91A2B"/>
    <w:rsid w:val="00D91A3D"/>
    <w:rsid w:val="00D9291A"/>
    <w:rsid w:val="00D92972"/>
    <w:rsid w:val="00D92C64"/>
    <w:rsid w:val="00D933A9"/>
    <w:rsid w:val="00D933DB"/>
    <w:rsid w:val="00D93B9C"/>
    <w:rsid w:val="00D945D3"/>
    <w:rsid w:val="00D949C7"/>
    <w:rsid w:val="00D94E69"/>
    <w:rsid w:val="00D94F22"/>
    <w:rsid w:val="00D952E4"/>
    <w:rsid w:val="00D95345"/>
    <w:rsid w:val="00D95370"/>
    <w:rsid w:val="00D95418"/>
    <w:rsid w:val="00D9555D"/>
    <w:rsid w:val="00D95954"/>
    <w:rsid w:val="00D95B22"/>
    <w:rsid w:val="00D95D75"/>
    <w:rsid w:val="00D961D0"/>
    <w:rsid w:val="00D969CF"/>
    <w:rsid w:val="00D96FA8"/>
    <w:rsid w:val="00D97481"/>
    <w:rsid w:val="00D97B53"/>
    <w:rsid w:val="00D97B84"/>
    <w:rsid w:val="00DA0C29"/>
    <w:rsid w:val="00DA0D9E"/>
    <w:rsid w:val="00DA1960"/>
    <w:rsid w:val="00DA1B4E"/>
    <w:rsid w:val="00DA1B6E"/>
    <w:rsid w:val="00DA1D96"/>
    <w:rsid w:val="00DA254B"/>
    <w:rsid w:val="00DA2602"/>
    <w:rsid w:val="00DA2AE0"/>
    <w:rsid w:val="00DA2AEA"/>
    <w:rsid w:val="00DA32E6"/>
    <w:rsid w:val="00DA32F7"/>
    <w:rsid w:val="00DA37AA"/>
    <w:rsid w:val="00DA38F6"/>
    <w:rsid w:val="00DA3D45"/>
    <w:rsid w:val="00DA446F"/>
    <w:rsid w:val="00DA49EE"/>
    <w:rsid w:val="00DA4DE1"/>
    <w:rsid w:val="00DA63C8"/>
    <w:rsid w:val="00DA6E41"/>
    <w:rsid w:val="00DA7113"/>
    <w:rsid w:val="00DA71C5"/>
    <w:rsid w:val="00DA71C9"/>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D92"/>
    <w:rsid w:val="00DB7196"/>
    <w:rsid w:val="00DB7520"/>
    <w:rsid w:val="00DB7528"/>
    <w:rsid w:val="00DB770B"/>
    <w:rsid w:val="00DB7914"/>
    <w:rsid w:val="00DC0462"/>
    <w:rsid w:val="00DC0A8A"/>
    <w:rsid w:val="00DC0CBC"/>
    <w:rsid w:val="00DC0F7E"/>
    <w:rsid w:val="00DC18DF"/>
    <w:rsid w:val="00DC1A2A"/>
    <w:rsid w:val="00DC2091"/>
    <w:rsid w:val="00DC20DB"/>
    <w:rsid w:val="00DC23AC"/>
    <w:rsid w:val="00DC2462"/>
    <w:rsid w:val="00DC2A2D"/>
    <w:rsid w:val="00DC2A91"/>
    <w:rsid w:val="00DC32FA"/>
    <w:rsid w:val="00DC43A8"/>
    <w:rsid w:val="00DC477E"/>
    <w:rsid w:val="00DC57BD"/>
    <w:rsid w:val="00DC58C8"/>
    <w:rsid w:val="00DC5E33"/>
    <w:rsid w:val="00DC6499"/>
    <w:rsid w:val="00DC64D2"/>
    <w:rsid w:val="00DC673D"/>
    <w:rsid w:val="00DC67AC"/>
    <w:rsid w:val="00DC6D5F"/>
    <w:rsid w:val="00DC7503"/>
    <w:rsid w:val="00DC792B"/>
    <w:rsid w:val="00DC79F6"/>
    <w:rsid w:val="00DC7AD9"/>
    <w:rsid w:val="00DC7B6E"/>
    <w:rsid w:val="00DD0115"/>
    <w:rsid w:val="00DD0703"/>
    <w:rsid w:val="00DD08BA"/>
    <w:rsid w:val="00DD0B00"/>
    <w:rsid w:val="00DD0BDE"/>
    <w:rsid w:val="00DD1BFF"/>
    <w:rsid w:val="00DD2295"/>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6D80"/>
    <w:rsid w:val="00DD7190"/>
    <w:rsid w:val="00DD736D"/>
    <w:rsid w:val="00DD76F6"/>
    <w:rsid w:val="00DD7EF3"/>
    <w:rsid w:val="00DE1138"/>
    <w:rsid w:val="00DE13B8"/>
    <w:rsid w:val="00DE151B"/>
    <w:rsid w:val="00DE1F2B"/>
    <w:rsid w:val="00DE25CF"/>
    <w:rsid w:val="00DE274C"/>
    <w:rsid w:val="00DE2769"/>
    <w:rsid w:val="00DE287D"/>
    <w:rsid w:val="00DE2A46"/>
    <w:rsid w:val="00DE2A8B"/>
    <w:rsid w:val="00DE30E9"/>
    <w:rsid w:val="00DE3448"/>
    <w:rsid w:val="00DE39F4"/>
    <w:rsid w:val="00DE3E7D"/>
    <w:rsid w:val="00DE4090"/>
    <w:rsid w:val="00DE4A17"/>
    <w:rsid w:val="00DE4A52"/>
    <w:rsid w:val="00DE5003"/>
    <w:rsid w:val="00DE5919"/>
    <w:rsid w:val="00DE5CFB"/>
    <w:rsid w:val="00DE5D1D"/>
    <w:rsid w:val="00DE60A2"/>
    <w:rsid w:val="00DE6444"/>
    <w:rsid w:val="00DE6449"/>
    <w:rsid w:val="00DE6E8C"/>
    <w:rsid w:val="00DE747B"/>
    <w:rsid w:val="00DE749A"/>
    <w:rsid w:val="00DE76FC"/>
    <w:rsid w:val="00DE7727"/>
    <w:rsid w:val="00DE7B55"/>
    <w:rsid w:val="00DE7C87"/>
    <w:rsid w:val="00DE7D8F"/>
    <w:rsid w:val="00DE7FD3"/>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5F6E"/>
    <w:rsid w:val="00DF6651"/>
    <w:rsid w:val="00DF6FEC"/>
    <w:rsid w:val="00DF75F5"/>
    <w:rsid w:val="00DF7872"/>
    <w:rsid w:val="00DF798E"/>
    <w:rsid w:val="00DF7EA7"/>
    <w:rsid w:val="00E006BE"/>
    <w:rsid w:val="00E0075D"/>
    <w:rsid w:val="00E0095F"/>
    <w:rsid w:val="00E00A49"/>
    <w:rsid w:val="00E0219B"/>
    <w:rsid w:val="00E021B6"/>
    <w:rsid w:val="00E028EE"/>
    <w:rsid w:val="00E03259"/>
    <w:rsid w:val="00E03A59"/>
    <w:rsid w:val="00E03A6C"/>
    <w:rsid w:val="00E03C41"/>
    <w:rsid w:val="00E03CE5"/>
    <w:rsid w:val="00E03EB1"/>
    <w:rsid w:val="00E04817"/>
    <w:rsid w:val="00E04EBA"/>
    <w:rsid w:val="00E05260"/>
    <w:rsid w:val="00E05EF7"/>
    <w:rsid w:val="00E05F3E"/>
    <w:rsid w:val="00E07FEE"/>
    <w:rsid w:val="00E10018"/>
    <w:rsid w:val="00E10B7E"/>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3C6"/>
    <w:rsid w:val="00E145CF"/>
    <w:rsid w:val="00E1508B"/>
    <w:rsid w:val="00E151D6"/>
    <w:rsid w:val="00E1523F"/>
    <w:rsid w:val="00E158C6"/>
    <w:rsid w:val="00E15C46"/>
    <w:rsid w:val="00E16271"/>
    <w:rsid w:val="00E16BCC"/>
    <w:rsid w:val="00E16C62"/>
    <w:rsid w:val="00E16F1D"/>
    <w:rsid w:val="00E16F5B"/>
    <w:rsid w:val="00E17DD2"/>
    <w:rsid w:val="00E2000A"/>
    <w:rsid w:val="00E21309"/>
    <w:rsid w:val="00E2141A"/>
    <w:rsid w:val="00E214EB"/>
    <w:rsid w:val="00E21D74"/>
    <w:rsid w:val="00E223D4"/>
    <w:rsid w:val="00E232BC"/>
    <w:rsid w:val="00E234D2"/>
    <w:rsid w:val="00E23BA8"/>
    <w:rsid w:val="00E2519B"/>
    <w:rsid w:val="00E25583"/>
    <w:rsid w:val="00E25655"/>
    <w:rsid w:val="00E25B0A"/>
    <w:rsid w:val="00E25EC8"/>
    <w:rsid w:val="00E26111"/>
    <w:rsid w:val="00E26315"/>
    <w:rsid w:val="00E27173"/>
    <w:rsid w:val="00E27606"/>
    <w:rsid w:val="00E30BF1"/>
    <w:rsid w:val="00E30C28"/>
    <w:rsid w:val="00E30D4C"/>
    <w:rsid w:val="00E30D80"/>
    <w:rsid w:val="00E30F26"/>
    <w:rsid w:val="00E310A4"/>
    <w:rsid w:val="00E31172"/>
    <w:rsid w:val="00E3131F"/>
    <w:rsid w:val="00E31556"/>
    <w:rsid w:val="00E319C5"/>
    <w:rsid w:val="00E31B55"/>
    <w:rsid w:val="00E324CC"/>
    <w:rsid w:val="00E32CD0"/>
    <w:rsid w:val="00E3376C"/>
    <w:rsid w:val="00E33BE6"/>
    <w:rsid w:val="00E33F16"/>
    <w:rsid w:val="00E34407"/>
    <w:rsid w:val="00E34465"/>
    <w:rsid w:val="00E3467F"/>
    <w:rsid w:val="00E35063"/>
    <w:rsid w:val="00E35F53"/>
    <w:rsid w:val="00E35FC1"/>
    <w:rsid w:val="00E36854"/>
    <w:rsid w:val="00E36E02"/>
    <w:rsid w:val="00E370E4"/>
    <w:rsid w:val="00E3774D"/>
    <w:rsid w:val="00E37A47"/>
    <w:rsid w:val="00E37D85"/>
    <w:rsid w:val="00E40B6E"/>
    <w:rsid w:val="00E4114B"/>
    <w:rsid w:val="00E412F0"/>
    <w:rsid w:val="00E413B8"/>
    <w:rsid w:val="00E41CD1"/>
    <w:rsid w:val="00E420D7"/>
    <w:rsid w:val="00E4280D"/>
    <w:rsid w:val="00E42AC9"/>
    <w:rsid w:val="00E4440F"/>
    <w:rsid w:val="00E444A7"/>
    <w:rsid w:val="00E44FDA"/>
    <w:rsid w:val="00E45413"/>
    <w:rsid w:val="00E454D5"/>
    <w:rsid w:val="00E45988"/>
    <w:rsid w:val="00E46553"/>
    <w:rsid w:val="00E468A7"/>
    <w:rsid w:val="00E46F3D"/>
    <w:rsid w:val="00E471BB"/>
    <w:rsid w:val="00E473BF"/>
    <w:rsid w:val="00E47690"/>
    <w:rsid w:val="00E47714"/>
    <w:rsid w:val="00E479EA"/>
    <w:rsid w:val="00E47E9C"/>
    <w:rsid w:val="00E5088E"/>
    <w:rsid w:val="00E50A4E"/>
    <w:rsid w:val="00E50BA4"/>
    <w:rsid w:val="00E50BA8"/>
    <w:rsid w:val="00E50C5A"/>
    <w:rsid w:val="00E51340"/>
    <w:rsid w:val="00E513A3"/>
    <w:rsid w:val="00E513E4"/>
    <w:rsid w:val="00E514E4"/>
    <w:rsid w:val="00E51E6C"/>
    <w:rsid w:val="00E52089"/>
    <w:rsid w:val="00E52205"/>
    <w:rsid w:val="00E524D6"/>
    <w:rsid w:val="00E5298C"/>
    <w:rsid w:val="00E52B47"/>
    <w:rsid w:val="00E5395F"/>
    <w:rsid w:val="00E53F4F"/>
    <w:rsid w:val="00E54B20"/>
    <w:rsid w:val="00E54D81"/>
    <w:rsid w:val="00E557E2"/>
    <w:rsid w:val="00E56D90"/>
    <w:rsid w:val="00E574B5"/>
    <w:rsid w:val="00E57526"/>
    <w:rsid w:val="00E57A7F"/>
    <w:rsid w:val="00E57B03"/>
    <w:rsid w:val="00E57EF9"/>
    <w:rsid w:val="00E601F5"/>
    <w:rsid w:val="00E60A51"/>
    <w:rsid w:val="00E60B1D"/>
    <w:rsid w:val="00E60EFF"/>
    <w:rsid w:val="00E61338"/>
    <w:rsid w:val="00E61352"/>
    <w:rsid w:val="00E61597"/>
    <w:rsid w:val="00E615C4"/>
    <w:rsid w:val="00E620BE"/>
    <w:rsid w:val="00E622F2"/>
    <w:rsid w:val="00E6250A"/>
    <w:rsid w:val="00E6252E"/>
    <w:rsid w:val="00E62D8E"/>
    <w:rsid w:val="00E64282"/>
    <w:rsid w:val="00E643A6"/>
    <w:rsid w:val="00E6487E"/>
    <w:rsid w:val="00E650D4"/>
    <w:rsid w:val="00E653E1"/>
    <w:rsid w:val="00E654F7"/>
    <w:rsid w:val="00E655FF"/>
    <w:rsid w:val="00E656E8"/>
    <w:rsid w:val="00E65E14"/>
    <w:rsid w:val="00E666F7"/>
    <w:rsid w:val="00E66F9C"/>
    <w:rsid w:val="00E66FEF"/>
    <w:rsid w:val="00E673B2"/>
    <w:rsid w:val="00E673C4"/>
    <w:rsid w:val="00E674EC"/>
    <w:rsid w:val="00E6770F"/>
    <w:rsid w:val="00E67D48"/>
    <w:rsid w:val="00E7023A"/>
    <w:rsid w:val="00E70EBC"/>
    <w:rsid w:val="00E71305"/>
    <w:rsid w:val="00E7139C"/>
    <w:rsid w:val="00E71C79"/>
    <w:rsid w:val="00E71F0E"/>
    <w:rsid w:val="00E720C6"/>
    <w:rsid w:val="00E72444"/>
    <w:rsid w:val="00E725F7"/>
    <w:rsid w:val="00E72C6D"/>
    <w:rsid w:val="00E72DFA"/>
    <w:rsid w:val="00E7382B"/>
    <w:rsid w:val="00E7382D"/>
    <w:rsid w:val="00E73AA2"/>
    <w:rsid w:val="00E73D36"/>
    <w:rsid w:val="00E74BA1"/>
    <w:rsid w:val="00E74BF3"/>
    <w:rsid w:val="00E74DF6"/>
    <w:rsid w:val="00E74E39"/>
    <w:rsid w:val="00E7502D"/>
    <w:rsid w:val="00E7553B"/>
    <w:rsid w:val="00E755B5"/>
    <w:rsid w:val="00E7563D"/>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AC8"/>
    <w:rsid w:val="00E82BA3"/>
    <w:rsid w:val="00E82D38"/>
    <w:rsid w:val="00E833D9"/>
    <w:rsid w:val="00E836AC"/>
    <w:rsid w:val="00E83891"/>
    <w:rsid w:val="00E83998"/>
    <w:rsid w:val="00E83DA2"/>
    <w:rsid w:val="00E83F03"/>
    <w:rsid w:val="00E83F87"/>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C0"/>
    <w:rsid w:val="00E87B28"/>
    <w:rsid w:val="00E87DE4"/>
    <w:rsid w:val="00E901C9"/>
    <w:rsid w:val="00E90C4E"/>
    <w:rsid w:val="00E90D97"/>
    <w:rsid w:val="00E90F4E"/>
    <w:rsid w:val="00E9157C"/>
    <w:rsid w:val="00E91673"/>
    <w:rsid w:val="00E91C6C"/>
    <w:rsid w:val="00E92051"/>
    <w:rsid w:val="00E922A3"/>
    <w:rsid w:val="00E92B76"/>
    <w:rsid w:val="00E93109"/>
    <w:rsid w:val="00E93E52"/>
    <w:rsid w:val="00E93F94"/>
    <w:rsid w:val="00E9446F"/>
    <w:rsid w:val="00E94C7C"/>
    <w:rsid w:val="00E94F9E"/>
    <w:rsid w:val="00E95F39"/>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576"/>
    <w:rsid w:val="00EA49E3"/>
    <w:rsid w:val="00EA4C0B"/>
    <w:rsid w:val="00EA4C8B"/>
    <w:rsid w:val="00EA4D66"/>
    <w:rsid w:val="00EA526F"/>
    <w:rsid w:val="00EA5907"/>
    <w:rsid w:val="00EA6223"/>
    <w:rsid w:val="00EA6561"/>
    <w:rsid w:val="00EA65FB"/>
    <w:rsid w:val="00EA68FF"/>
    <w:rsid w:val="00EA6D06"/>
    <w:rsid w:val="00EA7F94"/>
    <w:rsid w:val="00EB03F0"/>
    <w:rsid w:val="00EB0437"/>
    <w:rsid w:val="00EB08DC"/>
    <w:rsid w:val="00EB0E13"/>
    <w:rsid w:val="00EB0F02"/>
    <w:rsid w:val="00EB158E"/>
    <w:rsid w:val="00EB1618"/>
    <w:rsid w:val="00EB173F"/>
    <w:rsid w:val="00EB1CAA"/>
    <w:rsid w:val="00EB1CF3"/>
    <w:rsid w:val="00EB1E11"/>
    <w:rsid w:val="00EB202C"/>
    <w:rsid w:val="00EB28D7"/>
    <w:rsid w:val="00EB2EEC"/>
    <w:rsid w:val="00EB3269"/>
    <w:rsid w:val="00EB3426"/>
    <w:rsid w:val="00EB351E"/>
    <w:rsid w:val="00EB3BD5"/>
    <w:rsid w:val="00EB3C1F"/>
    <w:rsid w:val="00EB3E4D"/>
    <w:rsid w:val="00EB3E67"/>
    <w:rsid w:val="00EB4128"/>
    <w:rsid w:val="00EB41A3"/>
    <w:rsid w:val="00EB4670"/>
    <w:rsid w:val="00EB4813"/>
    <w:rsid w:val="00EB4CC3"/>
    <w:rsid w:val="00EB52E7"/>
    <w:rsid w:val="00EB5439"/>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817"/>
    <w:rsid w:val="00EC2CAB"/>
    <w:rsid w:val="00EC2D8C"/>
    <w:rsid w:val="00EC3290"/>
    <w:rsid w:val="00EC355E"/>
    <w:rsid w:val="00EC36B4"/>
    <w:rsid w:val="00EC44E2"/>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1C2D"/>
    <w:rsid w:val="00ED2181"/>
    <w:rsid w:val="00ED2233"/>
    <w:rsid w:val="00ED2347"/>
    <w:rsid w:val="00ED35C2"/>
    <w:rsid w:val="00ED367D"/>
    <w:rsid w:val="00ED38A6"/>
    <w:rsid w:val="00ED39F6"/>
    <w:rsid w:val="00ED3A33"/>
    <w:rsid w:val="00ED3C21"/>
    <w:rsid w:val="00ED3CE2"/>
    <w:rsid w:val="00ED401A"/>
    <w:rsid w:val="00ED417D"/>
    <w:rsid w:val="00ED494B"/>
    <w:rsid w:val="00ED4A05"/>
    <w:rsid w:val="00ED5675"/>
    <w:rsid w:val="00ED57A4"/>
    <w:rsid w:val="00ED58D4"/>
    <w:rsid w:val="00ED59F7"/>
    <w:rsid w:val="00ED5D30"/>
    <w:rsid w:val="00ED5E65"/>
    <w:rsid w:val="00ED5F50"/>
    <w:rsid w:val="00ED628E"/>
    <w:rsid w:val="00ED6556"/>
    <w:rsid w:val="00ED6985"/>
    <w:rsid w:val="00ED6FE7"/>
    <w:rsid w:val="00ED7410"/>
    <w:rsid w:val="00ED77A5"/>
    <w:rsid w:val="00ED7A84"/>
    <w:rsid w:val="00EE06BF"/>
    <w:rsid w:val="00EE074A"/>
    <w:rsid w:val="00EE1421"/>
    <w:rsid w:val="00EE1449"/>
    <w:rsid w:val="00EE17FE"/>
    <w:rsid w:val="00EE20A5"/>
    <w:rsid w:val="00EE21FF"/>
    <w:rsid w:val="00EE26A0"/>
    <w:rsid w:val="00EE29A6"/>
    <w:rsid w:val="00EE35D1"/>
    <w:rsid w:val="00EE39D6"/>
    <w:rsid w:val="00EE3FC6"/>
    <w:rsid w:val="00EE413A"/>
    <w:rsid w:val="00EE41D1"/>
    <w:rsid w:val="00EE4210"/>
    <w:rsid w:val="00EE46DC"/>
    <w:rsid w:val="00EE4A13"/>
    <w:rsid w:val="00EE4CB7"/>
    <w:rsid w:val="00EE4E81"/>
    <w:rsid w:val="00EE4FA4"/>
    <w:rsid w:val="00EE51EC"/>
    <w:rsid w:val="00EE55F0"/>
    <w:rsid w:val="00EE56C8"/>
    <w:rsid w:val="00EE59B1"/>
    <w:rsid w:val="00EE5C23"/>
    <w:rsid w:val="00EE6752"/>
    <w:rsid w:val="00EE678D"/>
    <w:rsid w:val="00EE6DC6"/>
    <w:rsid w:val="00EE78F8"/>
    <w:rsid w:val="00EE7B25"/>
    <w:rsid w:val="00EE7D34"/>
    <w:rsid w:val="00EE7D43"/>
    <w:rsid w:val="00EF0626"/>
    <w:rsid w:val="00EF0929"/>
    <w:rsid w:val="00EF098B"/>
    <w:rsid w:val="00EF1325"/>
    <w:rsid w:val="00EF137B"/>
    <w:rsid w:val="00EF1C2A"/>
    <w:rsid w:val="00EF1C97"/>
    <w:rsid w:val="00EF22FB"/>
    <w:rsid w:val="00EF2310"/>
    <w:rsid w:val="00EF236D"/>
    <w:rsid w:val="00EF25DB"/>
    <w:rsid w:val="00EF267A"/>
    <w:rsid w:val="00EF2E8F"/>
    <w:rsid w:val="00EF4234"/>
    <w:rsid w:val="00EF425F"/>
    <w:rsid w:val="00EF44D4"/>
    <w:rsid w:val="00EF4764"/>
    <w:rsid w:val="00EF507A"/>
    <w:rsid w:val="00EF58E3"/>
    <w:rsid w:val="00EF5AEF"/>
    <w:rsid w:val="00EF63F4"/>
    <w:rsid w:val="00EF65DA"/>
    <w:rsid w:val="00EF6CA2"/>
    <w:rsid w:val="00EF6D00"/>
    <w:rsid w:val="00EF72B3"/>
    <w:rsid w:val="00EF74E7"/>
    <w:rsid w:val="00EF7C7F"/>
    <w:rsid w:val="00EF7D5D"/>
    <w:rsid w:val="00F0018C"/>
    <w:rsid w:val="00F007E2"/>
    <w:rsid w:val="00F008A4"/>
    <w:rsid w:val="00F00AA8"/>
    <w:rsid w:val="00F00AAA"/>
    <w:rsid w:val="00F00D26"/>
    <w:rsid w:val="00F01473"/>
    <w:rsid w:val="00F01B4E"/>
    <w:rsid w:val="00F01EFA"/>
    <w:rsid w:val="00F028EA"/>
    <w:rsid w:val="00F0378D"/>
    <w:rsid w:val="00F03A25"/>
    <w:rsid w:val="00F03FB5"/>
    <w:rsid w:val="00F042EA"/>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57B"/>
    <w:rsid w:val="00F11FAB"/>
    <w:rsid w:val="00F121B7"/>
    <w:rsid w:val="00F12889"/>
    <w:rsid w:val="00F12DAD"/>
    <w:rsid w:val="00F136F7"/>
    <w:rsid w:val="00F13B42"/>
    <w:rsid w:val="00F14436"/>
    <w:rsid w:val="00F1450A"/>
    <w:rsid w:val="00F1457C"/>
    <w:rsid w:val="00F15201"/>
    <w:rsid w:val="00F15345"/>
    <w:rsid w:val="00F154AE"/>
    <w:rsid w:val="00F15807"/>
    <w:rsid w:val="00F15CEB"/>
    <w:rsid w:val="00F16214"/>
    <w:rsid w:val="00F174C9"/>
    <w:rsid w:val="00F17D4A"/>
    <w:rsid w:val="00F17EC8"/>
    <w:rsid w:val="00F202D5"/>
    <w:rsid w:val="00F207D5"/>
    <w:rsid w:val="00F20888"/>
    <w:rsid w:val="00F20992"/>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6FD"/>
    <w:rsid w:val="00F25CB5"/>
    <w:rsid w:val="00F25D98"/>
    <w:rsid w:val="00F25E83"/>
    <w:rsid w:val="00F261D9"/>
    <w:rsid w:val="00F2661D"/>
    <w:rsid w:val="00F26D03"/>
    <w:rsid w:val="00F27A95"/>
    <w:rsid w:val="00F300AE"/>
    <w:rsid w:val="00F300FB"/>
    <w:rsid w:val="00F3081A"/>
    <w:rsid w:val="00F30963"/>
    <w:rsid w:val="00F30AC8"/>
    <w:rsid w:val="00F31C90"/>
    <w:rsid w:val="00F33112"/>
    <w:rsid w:val="00F3383A"/>
    <w:rsid w:val="00F338C4"/>
    <w:rsid w:val="00F33DBE"/>
    <w:rsid w:val="00F340F4"/>
    <w:rsid w:val="00F34386"/>
    <w:rsid w:val="00F343E9"/>
    <w:rsid w:val="00F34406"/>
    <w:rsid w:val="00F34408"/>
    <w:rsid w:val="00F34502"/>
    <w:rsid w:val="00F34569"/>
    <w:rsid w:val="00F34783"/>
    <w:rsid w:val="00F34A96"/>
    <w:rsid w:val="00F34A9B"/>
    <w:rsid w:val="00F35DED"/>
    <w:rsid w:val="00F363D2"/>
    <w:rsid w:val="00F36462"/>
    <w:rsid w:val="00F3648E"/>
    <w:rsid w:val="00F368DA"/>
    <w:rsid w:val="00F36E19"/>
    <w:rsid w:val="00F37163"/>
    <w:rsid w:val="00F371E6"/>
    <w:rsid w:val="00F37282"/>
    <w:rsid w:val="00F37B75"/>
    <w:rsid w:val="00F401FC"/>
    <w:rsid w:val="00F40614"/>
    <w:rsid w:val="00F40698"/>
    <w:rsid w:val="00F408D9"/>
    <w:rsid w:val="00F40B0E"/>
    <w:rsid w:val="00F414C4"/>
    <w:rsid w:val="00F4243E"/>
    <w:rsid w:val="00F42612"/>
    <w:rsid w:val="00F42BE7"/>
    <w:rsid w:val="00F42F64"/>
    <w:rsid w:val="00F42FCB"/>
    <w:rsid w:val="00F4342F"/>
    <w:rsid w:val="00F438DD"/>
    <w:rsid w:val="00F439A9"/>
    <w:rsid w:val="00F43BCF"/>
    <w:rsid w:val="00F43DC2"/>
    <w:rsid w:val="00F43EA2"/>
    <w:rsid w:val="00F44146"/>
    <w:rsid w:val="00F442E4"/>
    <w:rsid w:val="00F44807"/>
    <w:rsid w:val="00F44A58"/>
    <w:rsid w:val="00F45052"/>
    <w:rsid w:val="00F45ABA"/>
    <w:rsid w:val="00F475D5"/>
    <w:rsid w:val="00F476A5"/>
    <w:rsid w:val="00F47795"/>
    <w:rsid w:val="00F478B6"/>
    <w:rsid w:val="00F47A89"/>
    <w:rsid w:val="00F47C5E"/>
    <w:rsid w:val="00F50B1C"/>
    <w:rsid w:val="00F50D03"/>
    <w:rsid w:val="00F50F2A"/>
    <w:rsid w:val="00F51BA3"/>
    <w:rsid w:val="00F51BB1"/>
    <w:rsid w:val="00F520C5"/>
    <w:rsid w:val="00F522FB"/>
    <w:rsid w:val="00F52BEA"/>
    <w:rsid w:val="00F53EBD"/>
    <w:rsid w:val="00F5423E"/>
    <w:rsid w:val="00F54CF9"/>
    <w:rsid w:val="00F54EA6"/>
    <w:rsid w:val="00F550A2"/>
    <w:rsid w:val="00F5579F"/>
    <w:rsid w:val="00F55867"/>
    <w:rsid w:val="00F563FF"/>
    <w:rsid w:val="00F569AD"/>
    <w:rsid w:val="00F56E19"/>
    <w:rsid w:val="00F57005"/>
    <w:rsid w:val="00F57345"/>
    <w:rsid w:val="00F57C8E"/>
    <w:rsid w:val="00F57F31"/>
    <w:rsid w:val="00F600FF"/>
    <w:rsid w:val="00F601F4"/>
    <w:rsid w:val="00F61716"/>
    <w:rsid w:val="00F61B0C"/>
    <w:rsid w:val="00F61C5E"/>
    <w:rsid w:val="00F61EEF"/>
    <w:rsid w:val="00F62E66"/>
    <w:rsid w:val="00F63324"/>
    <w:rsid w:val="00F63473"/>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3DD"/>
    <w:rsid w:val="00F67576"/>
    <w:rsid w:val="00F67AA6"/>
    <w:rsid w:val="00F67AD5"/>
    <w:rsid w:val="00F70AAC"/>
    <w:rsid w:val="00F70F20"/>
    <w:rsid w:val="00F70FDE"/>
    <w:rsid w:val="00F71092"/>
    <w:rsid w:val="00F7148A"/>
    <w:rsid w:val="00F717A0"/>
    <w:rsid w:val="00F71D5F"/>
    <w:rsid w:val="00F72697"/>
    <w:rsid w:val="00F728C1"/>
    <w:rsid w:val="00F7315D"/>
    <w:rsid w:val="00F733A5"/>
    <w:rsid w:val="00F73D02"/>
    <w:rsid w:val="00F74483"/>
    <w:rsid w:val="00F75A53"/>
    <w:rsid w:val="00F75BCF"/>
    <w:rsid w:val="00F75C77"/>
    <w:rsid w:val="00F767E5"/>
    <w:rsid w:val="00F769E0"/>
    <w:rsid w:val="00F7725B"/>
    <w:rsid w:val="00F77268"/>
    <w:rsid w:val="00F775C3"/>
    <w:rsid w:val="00F7786F"/>
    <w:rsid w:val="00F80276"/>
    <w:rsid w:val="00F8072B"/>
    <w:rsid w:val="00F80DBD"/>
    <w:rsid w:val="00F8121E"/>
    <w:rsid w:val="00F81236"/>
    <w:rsid w:val="00F81360"/>
    <w:rsid w:val="00F824CF"/>
    <w:rsid w:val="00F82E59"/>
    <w:rsid w:val="00F830BD"/>
    <w:rsid w:val="00F831C1"/>
    <w:rsid w:val="00F83347"/>
    <w:rsid w:val="00F83496"/>
    <w:rsid w:val="00F834DD"/>
    <w:rsid w:val="00F83EF6"/>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87976"/>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691"/>
    <w:rsid w:val="00F9492D"/>
    <w:rsid w:val="00F94969"/>
    <w:rsid w:val="00F94F78"/>
    <w:rsid w:val="00F9512C"/>
    <w:rsid w:val="00F95233"/>
    <w:rsid w:val="00F95C8A"/>
    <w:rsid w:val="00F95E41"/>
    <w:rsid w:val="00F96188"/>
    <w:rsid w:val="00F963F3"/>
    <w:rsid w:val="00F968CE"/>
    <w:rsid w:val="00F96A52"/>
    <w:rsid w:val="00F96B09"/>
    <w:rsid w:val="00F96B99"/>
    <w:rsid w:val="00F96D05"/>
    <w:rsid w:val="00F97073"/>
    <w:rsid w:val="00F97164"/>
    <w:rsid w:val="00F97176"/>
    <w:rsid w:val="00F97194"/>
    <w:rsid w:val="00FA0ADA"/>
    <w:rsid w:val="00FA1699"/>
    <w:rsid w:val="00FA18BD"/>
    <w:rsid w:val="00FA1D1C"/>
    <w:rsid w:val="00FA1FA1"/>
    <w:rsid w:val="00FA21A9"/>
    <w:rsid w:val="00FA2354"/>
    <w:rsid w:val="00FA23A2"/>
    <w:rsid w:val="00FA24AC"/>
    <w:rsid w:val="00FA2A33"/>
    <w:rsid w:val="00FA4654"/>
    <w:rsid w:val="00FA5242"/>
    <w:rsid w:val="00FA56F5"/>
    <w:rsid w:val="00FA582B"/>
    <w:rsid w:val="00FA5EE3"/>
    <w:rsid w:val="00FA626B"/>
    <w:rsid w:val="00FA62B0"/>
    <w:rsid w:val="00FA62B3"/>
    <w:rsid w:val="00FA638E"/>
    <w:rsid w:val="00FA6591"/>
    <w:rsid w:val="00FA65A1"/>
    <w:rsid w:val="00FA69E5"/>
    <w:rsid w:val="00FA729C"/>
    <w:rsid w:val="00FA7763"/>
    <w:rsid w:val="00FA7DC8"/>
    <w:rsid w:val="00FB02C3"/>
    <w:rsid w:val="00FB075F"/>
    <w:rsid w:val="00FB09B0"/>
    <w:rsid w:val="00FB0E6F"/>
    <w:rsid w:val="00FB0EC4"/>
    <w:rsid w:val="00FB11EF"/>
    <w:rsid w:val="00FB1BB8"/>
    <w:rsid w:val="00FB215A"/>
    <w:rsid w:val="00FB21CA"/>
    <w:rsid w:val="00FB27BF"/>
    <w:rsid w:val="00FB2853"/>
    <w:rsid w:val="00FB28CE"/>
    <w:rsid w:val="00FB2B27"/>
    <w:rsid w:val="00FB2CEA"/>
    <w:rsid w:val="00FB30FC"/>
    <w:rsid w:val="00FB346B"/>
    <w:rsid w:val="00FB34FD"/>
    <w:rsid w:val="00FB35D5"/>
    <w:rsid w:val="00FB3D40"/>
    <w:rsid w:val="00FB3FF4"/>
    <w:rsid w:val="00FB4233"/>
    <w:rsid w:val="00FB4441"/>
    <w:rsid w:val="00FB47FE"/>
    <w:rsid w:val="00FB4E84"/>
    <w:rsid w:val="00FB5135"/>
    <w:rsid w:val="00FB53CC"/>
    <w:rsid w:val="00FB575F"/>
    <w:rsid w:val="00FB5ACD"/>
    <w:rsid w:val="00FB5BAB"/>
    <w:rsid w:val="00FB6071"/>
    <w:rsid w:val="00FB61AE"/>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F55"/>
    <w:rsid w:val="00FC5617"/>
    <w:rsid w:val="00FC581C"/>
    <w:rsid w:val="00FC6092"/>
    <w:rsid w:val="00FC673E"/>
    <w:rsid w:val="00FC6B59"/>
    <w:rsid w:val="00FC7264"/>
    <w:rsid w:val="00FC7619"/>
    <w:rsid w:val="00FC7ABA"/>
    <w:rsid w:val="00FD03AA"/>
    <w:rsid w:val="00FD0657"/>
    <w:rsid w:val="00FD09D6"/>
    <w:rsid w:val="00FD0C57"/>
    <w:rsid w:val="00FD0C95"/>
    <w:rsid w:val="00FD1578"/>
    <w:rsid w:val="00FD21B2"/>
    <w:rsid w:val="00FD2772"/>
    <w:rsid w:val="00FD2A85"/>
    <w:rsid w:val="00FD2B43"/>
    <w:rsid w:val="00FD2E85"/>
    <w:rsid w:val="00FD2EF1"/>
    <w:rsid w:val="00FD3114"/>
    <w:rsid w:val="00FD337D"/>
    <w:rsid w:val="00FD356A"/>
    <w:rsid w:val="00FD3677"/>
    <w:rsid w:val="00FD41F9"/>
    <w:rsid w:val="00FD46A2"/>
    <w:rsid w:val="00FD481C"/>
    <w:rsid w:val="00FD4A19"/>
    <w:rsid w:val="00FD4BB8"/>
    <w:rsid w:val="00FD4ECA"/>
    <w:rsid w:val="00FD55DF"/>
    <w:rsid w:val="00FD6165"/>
    <w:rsid w:val="00FD67A0"/>
    <w:rsid w:val="00FD722D"/>
    <w:rsid w:val="00FE0311"/>
    <w:rsid w:val="00FE03BA"/>
    <w:rsid w:val="00FE0418"/>
    <w:rsid w:val="00FE0AD6"/>
    <w:rsid w:val="00FE0C9A"/>
    <w:rsid w:val="00FE0DEA"/>
    <w:rsid w:val="00FE1125"/>
    <w:rsid w:val="00FE174A"/>
    <w:rsid w:val="00FE197B"/>
    <w:rsid w:val="00FE25EB"/>
    <w:rsid w:val="00FE282B"/>
    <w:rsid w:val="00FE3094"/>
    <w:rsid w:val="00FE3292"/>
    <w:rsid w:val="00FE3C2F"/>
    <w:rsid w:val="00FE4178"/>
    <w:rsid w:val="00FE4872"/>
    <w:rsid w:val="00FE491A"/>
    <w:rsid w:val="00FE49B8"/>
    <w:rsid w:val="00FE4AA2"/>
    <w:rsid w:val="00FE5062"/>
    <w:rsid w:val="00FE52DC"/>
    <w:rsid w:val="00FE536E"/>
    <w:rsid w:val="00FE55FE"/>
    <w:rsid w:val="00FE57CE"/>
    <w:rsid w:val="00FE594C"/>
    <w:rsid w:val="00FE5A7A"/>
    <w:rsid w:val="00FE5CCB"/>
    <w:rsid w:val="00FE6853"/>
    <w:rsid w:val="00FE6F6E"/>
    <w:rsid w:val="00FE743A"/>
    <w:rsid w:val="00FE775D"/>
    <w:rsid w:val="00FE7A7B"/>
    <w:rsid w:val="00FE7D17"/>
    <w:rsid w:val="00FE7D91"/>
    <w:rsid w:val="00FF0372"/>
    <w:rsid w:val="00FF03A1"/>
    <w:rsid w:val="00FF0C3C"/>
    <w:rsid w:val="00FF0F10"/>
    <w:rsid w:val="00FF1068"/>
    <w:rsid w:val="00FF11A3"/>
    <w:rsid w:val="00FF1605"/>
    <w:rsid w:val="00FF16B5"/>
    <w:rsid w:val="00FF2F17"/>
    <w:rsid w:val="00FF3959"/>
    <w:rsid w:val="00FF3A7C"/>
    <w:rsid w:val="00FF3C38"/>
    <w:rsid w:val="00FF3E01"/>
    <w:rsid w:val="00FF3F40"/>
    <w:rsid w:val="00FF42BC"/>
    <w:rsid w:val="00FF4B07"/>
    <w:rsid w:val="00FF4C7F"/>
    <w:rsid w:val="00FF59BD"/>
    <w:rsid w:val="00FF5AE0"/>
    <w:rsid w:val="00FF5E33"/>
    <w:rsid w:val="00FF724B"/>
    <w:rsid w:val="00FF7509"/>
    <w:rsid w:val="00FF7A84"/>
    <w:rsid w:val="7F984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0579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6" w:semiHidden="1"/>
    <w:lsdException w:name="toc 7" w:semiHidden="1"/>
    <w:lsdException w:name="toc 8" w:semiHidden="1"/>
    <w:lsdException w:name="toc 9" w:semiHidden="1"/>
    <w:lsdException w:name="Normal Indent" w:semiHidden="1"/>
    <w:lsdException w:name="footnote text" w:semiHidden="1"/>
    <w:lsdException w:name="header" w:uiPriority="99"/>
    <w:lsdException w:name="index heading" w:semiHidden="1" w:unhideWhenUsed="1"/>
    <w:lsdException w:name="caption" w:qFormat="1"/>
    <w:lsdException w:name="table of figures" w:semiHidden="1" w:unhideWhenUsed="1"/>
    <w:lsdException w:name="envelope address" w:semiHidden="1"/>
    <w:lsdException w:name="envelope return" w:semiHidden="1"/>
    <w:lsdException w:name="footnote reference" w:semiHidden="1"/>
    <w:lsdException w:name="line number" w:semiHidden="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semiHidden="1"/>
    <w:lsdException w:name="List Bullet 3"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qFormat="1"/>
    <w:lsdException w:name="Emphasis" w:qFormat="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2"/>
    <w:next w:val="Normal"/>
    <w:qFormat/>
    <w:pPr>
      <w:numPr>
        <w:ilvl w:val="3"/>
      </w:numPr>
      <w:outlineLvl w:val="3"/>
    </w:pPr>
    <w:rPr>
      <w:sz w:val="24"/>
    </w:r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1">
    <w:name w:val="st1"/>
    <w:basedOn w:val="DefaultParagraphFont"/>
  </w:style>
  <w:style w:type="character" w:styleId="HTMLCite">
    <w:name w:val="HTML Cite"/>
    <w:semiHidden/>
    <w:rPr>
      <w:rFonts w:ascii="Arial" w:eastAsia="SimSun" w:hAnsi="Arial" w:cs="Arial"/>
      <w:i/>
      <w:iCs/>
      <w:color w:val="0000FF"/>
      <w:kern w:val="2"/>
      <w:lang w:val="en-US" w:eastAsia="zh-CN" w:bidi="ar-SA"/>
    </w:rPr>
  </w:style>
  <w:style w:type="character" w:customStyle="1" w:styleId="NoteHeadingChar">
    <w:name w:val="Note Heading Char"/>
    <w:link w:val="NoteHeading"/>
    <w:semiHidden/>
    <w:rPr>
      <w:rFonts w:eastAsia="Times New Roman"/>
      <w:sz w:val="22"/>
      <w:lang w:val="en-GB" w:eastAsia="en-US"/>
    </w:rPr>
  </w:style>
  <w:style w:type="character" w:customStyle="1" w:styleId="BodyTextIndent2Char">
    <w:name w:val="Body Text Indent 2 Char"/>
    <w:link w:val="BodyTextIndent2"/>
    <w:semiHidden/>
    <w:rPr>
      <w:rFonts w:eastAsia="Times New Roman"/>
      <w:sz w:val="22"/>
      <w:lang w:val="en-GB" w:eastAsia="en-US"/>
    </w:rPr>
  </w:style>
  <w:style w:type="character" w:customStyle="1" w:styleId="B3Char2">
    <w:name w:val="B3 Char2"/>
    <w:link w:val="B3"/>
    <w:rPr>
      <w:rFonts w:eastAsia="SimSun"/>
      <w:lang w:val="en-GB" w:eastAsia="en-US"/>
    </w:rPr>
  </w:style>
  <w:style w:type="character" w:customStyle="1" w:styleId="MSMinchoChar">
    <w:name w:val="样式 列表 + (西文) MS Mincho Char"/>
    <w:link w:val="MSMincho"/>
    <w:rPr>
      <w:rFonts w:eastAsia="SimSun"/>
      <w:lang w:val="en-GB" w:eastAsia="en-US" w:bidi="ar-SA"/>
    </w:rPr>
  </w:style>
  <w:style w:type="character" w:styleId="HTMLDefinition">
    <w:name w:val="HTML Definition"/>
    <w:semiHidden/>
    <w:rPr>
      <w:rFonts w:ascii="Arial" w:eastAsia="SimSun" w:hAnsi="Arial" w:cs="Arial"/>
      <w:i/>
      <w:iCs/>
      <w:color w:val="0000FF"/>
      <w:kern w:val="2"/>
      <w:lang w:val="en-US" w:eastAsia="zh-CN" w:bidi="ar-SA"/>
    </w:rPr>
  </w:style>
  <w:style w:type="character" w:customStyle="1" w:styleId="im-content2">
    <w:name w:val="im-content2"/>
    <w:rPr>
      <w:color w:val="333333"/>
    </w:rPr>
  </w:style>
  <w:style w:type="character" w:customStyle="1" w:styleId="BodyTextIndent3Char">
    <w:name w:val="Body Text Indent 3 Char"/>
    <w:link w:val="BodyTextIndent3"/>
    <w:semiHidden/>
    <w:rPr>
      <w:rFonts w:eastAsia="Times New Roman"/>
      <w:sz w:val="16"/>
      <w:szCs w:val="16"/>
      <w:lang w:val="en-GB" w:eastAsia="en-US"/>
    </w:rPr>
  </w:style>
  <w:style w:type="character" w:customStyle="1" w:styleId="HeaderChar">
    <w:name w:val="Header Char"/>
    <w:link w:val="Header"/>
    <w:uiPriority w:val="99"/>
    <w:rPr>
      <w:rFonts w:ascii="Arial" w:hAnsi="Arial"/>
      <w:b/>
      <w:sz w:val="18"/>
      <w:lang w:val="en-GB" w:eastAsia="en-US" w:bidi="ar-SA"/>
    </w:rPr>
  </w:style>
  <w:style w:type="character" w:styleId="HTMLVariable">
    <w:name w:val="HTML Variable"/>
    <w:semiHidden/>
    <w:rPr>
      <w:rFonts w:ascii="Arial" w:eastAsia="SimSun" w:hAnsi="Arial" w:cs="Arial"/>
      <w:i/>
      <w:iCs/>
      <w:color w:val="0000FF"/>
      <w:kern w:val="2"/>
      <w:lang w:val="en-US" w:eastAsia="zh-CN" w:bidi="ar-SA"/>
    </w:rPr>
  </w:style>
  <w:style w:type="character" w:styleId="PageNumber">
    <w:name w:val="page number"/>
    <w:semiHidden/>
    <w:rPr>
      <w:rFonts w:ascii="Arial" w:eastAsia="SimSun" w:hAnsi="Arial" w:cs="Arial"/>
      <w:color w:val="0000FF"/>
      <w:kern w:val="2"/>
      <w:lang w:val="en-US" w:eastAsia="zh-CN" w:bidi="ar-SA"/>
    </w:rPr>
  </w:style>
  <w:style w:type="character" w:customStyle="1" w:styleId="B4Char">
    <w:name w:val="B4 Char"/>
    <w:link w:val="B4"/>
    <w:rPr>
      <w:lang w:val="en-GB" w:eastAsia="en-US" w:bidi="ar-SA"/>
    </w:rPr>
  </w:style>
  <w:style w:type="character" w:customStyle="1" w:styleId="yinbiao">
    <w:name w:val="yinbiao"/>
    <w:basedOn w:val="DefaultParagraphFont"/>
  </w:style>
  <w:style w:type="character" w:styleId="Strong">
    <w:name w:val="Strong"/>
    <w:qFormat/>
    <w:rPr>
      <w:rFonts w:ascii="Arial" w:eastAsia="SimSun" w:hAnsi="Arial" w:cs="Arial"/>
      <w:b/>
      <w:bCs/>
      <w:color w:val="0000FF"/>
      <w:kern w:val="2"/>
      <w:lang w:val="en-US" w:eastAsia="zh-CN" w:bidi="ar-SA"/>
    </w:rPr>
  </w:style>
  <w:style w:type="character" w:customStyle="1" w:styleId="SubtitleChar">
    <w:name w:val="Subtitle Char"/>
    <w:link w:val="Subtitle"/>
    <w:rPr>
      <w:rFonts w:ascii="Arial" w:eastAsia="SimSun" w:hAnsi="Arial" w:cs="Arial"/>
      <w:b/>
      <w:bCs/>
      <w:kern w:val="28"/>
      <w:sz w:val="32"/>
      <w:szCs w:val="32"/>
      <w:lang w:val="en-GB" w:eastAsia="en-US"/>
    </w:rPr>
  </w:style>
  <w:style w:type="character" w:customStyle="1" w:styleId="textbodybold1">
    <w:name w:val="textbodybold1"/>
    <w:rPr>
      <w:rFonts w:ascii="Arial" w:hAnsi="Arial" w:cs="Arial" w:hint="default"/>
      <w:b/>
      <w:bCs/>
      <w:color w:val="902630"/>
      <w:sz w:val="18"/>
      <w:szCs w:val="18"/>
    </w:rPr>
  </w:style>
  <w:style w:type="character" w:customStyle="1" w:styleId="PLChar">
    <w:name w:val="PL Char"/>
    <w:link w:val="PL"/>
    <w:rPr>
      <w:rFonts w:ascii="Courier New" w:hAnsi="Courier New"/>
      <w:sz w:val="16"/>
      <w:lang w:val="en-GB" w:eastAsia="en-US" w:bidi="ar-SA"/>
    </w:rPr>
  </w:style>
  <w:style w:type="character" w:customStyle="1" w:styleId="B7Char">
    <w:name w:val="B7 Char"/>
    <w:link w:val="B7"/>
    <w:locked/>
    <w:rPr>
      <w:rFonts w:eastAsia="Times New Roman"/>
      <w:lang w:eastAsia="ja-JP"/>
    </w:rPr>
  </w:style>
  <w:style w:type="character" w:customStyle="1" w:styleId="SalutationChar">
    <w:name w:val="Salutation Char"/>
    <w:link w:val="Salutation"/>
    <w:rPr>
      <w:rFonts w:eastAsia="Times New Roman"/>
      <w:sz w:val="22"/>
      <w:lang w:val="en-GB" w:eastAsia="en-US"/>
    </w:rPr>
  </w:style>
  <w:style w:type="character" w:customStyle="1" w:styleId="CommentsChar">
    <w:name w:val="Comments Char"/>
    <w:link w:val="Comments"/>
    <w:rPr>
      <w:rFonts w:ascii="Arial" w:hAnsi="Arial"/>
      <w:i/>
      <w:sz w:val="18"/>
      <w:szCs w:val="24"/>
      <w:lang w:val="en-GB" w:eastAsia="en-GB"/>
    </w:rPr>
  </w:style>
  <w:style w:type="character" w:customStyle="1" w:styleId="opdicttext22">
    <w:name w:val="op_dict_text22"/>
    <w:basedOn w:val="DefaultParagraphFont"/>
  </w:style>
  <w:style w:type="character" w:styleId="HTMLKeyboard">
    <w:name w:val="HTML Keyboard"/>
    <w:semiHidden/>
    <w:rPr>
      <w:rFonts w:ascii="Courier New" w:eastAsia="SimSun" w:hAnsi="Courier New" w:cs="Courier New"/>
      <w:color w:val="0000FF"/>
      <w:kern w:val="2"/>
      <w:sz w:val="20"/>
      <w:szCs w:val="20"/>
      <w:lang w:val="en-US" w:eastAsia="zh-CN" w:bidi="ar-SA"/>
    </w:rPr>
  </w:style>
  <w:style w:type="character" w:styleId="FollowedHyperlink">
    <w:name w:val="FollowedHyperlink"/>
    <w:rPr>
      <w:color w:val="800080"/>
      <w:u w:val="single"/>
    </w:rPr>
  </w:style>
  <w:style w:type="character" w:customStyle="1" w:styleId="-1Char">
    <w:name w:val="彩色列表 - 强调文字颜色 1 Char"/>
    <w:uiPriority w:val="34"/>
    <w:locked/>
    <w:rPr>
      <w:rFonts w:eastAsia="Times New Roman"/>
      <w:sz w:val="22"/>
      <w:lang w:val="en-GB" w:eastAsia="en-US"/>
    </w:rPr>
  </w:style>
  <w:style w:type="character" w:customStyle="1" w:styleId="TitleChar">
    <w:name w:val="Title Char"/>
    <w:link w:val="Title"/>
    <w:rPr>
      <w:rFonts w:ascii="Arial" w:eastAsia="SimSun" w:hAnsi="Arial" w:cs="Arial"/>
      <w:b/>
      <w:bCs/>
      <w:sz w:val="32"/>
      <w:szCs w:val="32"/>
      <w:lang w:val="en-GB" w:eastAsia="en-US"/>
    </w:rPr>
  </w:style>
  <w:style w:type="character" w:customStyle="1" w:styleId="B1Char1">
    <w:name w:val="B1 Char1"/>
    <w:link w:val="B1"/>
    <w:rPr>
      <w:rFonts w:eastAsia="MS Mincho"/>
      <w:lang w:val="en-GB" w:eastAsia="ja-JP" w:bidi="ar-SA"/>
    </w:rPr>
  </w:style>
  <w:style w:type="character" w:styleId="Hyperlink">
    <w:name w:val="Hyperlink"/>
    <w:uiPriority w:val="99"/>
    <w:rPr>
      <w:color w:val="0000FF"/>
      <w:u w:val="single"/>
    </w:rPr>
  </w:style>
  <w:style w:type="character" w:customStyle="1" w:styleId="TFChar">
    <w:name w:val="TF Char"/>
    <w:rPr>
      <w:rFonts w:ascii="Arial" w:eastAsia="SimSun" w:hAnsi="Arial" w:cs="Arial"/>
      <w:b/>
      <w:color w:val="0000FF"/>
      <w:kern w:val="2"/>
      <w:sz w:val="22"/>
      <w:lang w:val="en-GB" w:eastAsia="en-US" w:bidi="ar-SA"/>
    </w:rPr>
  </w:style>
  <w:style w:type="character" w:customStyle="1" w:styleId="Heading2Char">
    <w:name w:val="Heading 2 Char"/>
    <w:link w:val="Heading2"/>
    <w:rPr>
      <w:sz w:val="28"/>
    </w:rPr>
  </w:style>
  <w:style w:type="character" w:customStyle="1" w:styleId="lijujieshi">
    <w:name w:val="lijujieshi"/>
    <w:rPr>
      <w:rFonts w:ascii="Arial" w:eastAsia="SimSun" w:hAnsi="Arial" w:cs="Arial"/>
      <w:color w:val="0000FF"/>
      <w:kern w:val="2"/>
      <w:lang w:val="en-US" w:eastAsia="zh-CN" w:bidi="ar-SA"/>
    </w:rPr>
  </w:style>
  <w:style w:type="character" w:customStyle="1" w:styleId="HTMLPreformattedChar">
    <w:name w:val="HTML Preformatted Char"/>
    <w:link w:val="HTMLPreformatted"/>
    <w:semiHidden/>
    <w:rPr>
      <w:rFonts w:ascii="Courier New" w:eastAsia="Times New Roman" w:hAnsi="Courier New" w:cs="Courier New"/>
      <w:sz w:val="22"/>
      <w:lang w:val="en-GB" w:eastAsia="en-US"/>
    </w:rPr>
  </w:style>
  <w:style w:type="character" w:customStyle="1" w:styleId="SignatureChar">
    <w:name w:val="Signature Char"/>
    <w:link w:val="Signature"/>
    <w:semiHidden/>
    <w:rPr>
      <w:rFonts w:eastAsia="Times New Roman"/>
      <w:sz w:val="22"/>
      <w:lang w:val="en-GB" w:eastAsia="en-US"/>
    </w:rPr>
  </w:style>
  <w:style w:type="character" w:customStyle="1" w:styleId="TFZchn">
    <w:name w:val="TF Zchn"/>
    <w:link w:val="TF"/>
    <w:locked/>
    <w:rPr>
      <w:rFonts w:ascii="Arial" w:eastAsia="SimSun" w:hAnsi="Arial"/>
      <w:b/>
      <w:lang w:val="en-GB" w:eastAsia="en-US"/>
    </w:rPr>
  </w:style>
  <w:style w:type="character" w:styleId="HTMLCode">
    <w:name w:val="HTML Code"/>
    <w:semiHidden/>
    <w:rPr>
      <w:rFonts w:ascii="Courier New" w:eastAsia="SimSun" w:hAnsi="Courier New" w:cs="Courier New"/>
      <w:color w:val="0000FF"/>
      <w:kern w:val="2"/>
      <w:sz w:val="20"/>
      <w:szCs w:val="20"/>
      <w:lang w:val="en-US" w:eastAsia="zh-CN" w:bidi="ar-SA"/>
    </w:rPr>
  </w:style>
  <w:style w:type="character" w:customStyle="1" w:styleId="CommentTextChar">
    <w:name w:val="Comment Text Char"/>
    <w:link w:val="CommentText"/>
    <w:rPr>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odyTextFirstIndentChar">
    <w:name w:val="Body Text First Indent Char"/>
    <w:link w:val="BodyTextFirstIndent"/>
    <w:rPr>
      <w:rFonts w:eastAsia="Times New Roman"/>
      <w:sz w:val="22"/>
      <w:szCs w:val="24"/>
      <w:lang w:val="en-GB" w:eastAsia="en-US"/>
    </w:rPr>
  </w:style>
  <w:style w:type="character" w:customStyle="1" w:styleId="stcentxt1">
    <w:name w:val="stc_en_txt1"/>
    <w:rPr>
      <w:color w:val="545454"/>
      <w:sz w:val="25"/>
      <w:szCs w:val="25"/>
    </w:rPr>
  </w:style>
  <w:style w:type="character" w:styleId="Emphasis">
    <w:name w:val="Emphasis"/>
    <w:qFormat/>
    <w:rPr>
      <w:rFonts w:ascii="Arial" w:eastAsia="SimSun" w:hAnsi="Arial" w:cs="Arial"/>
      <w:b w:val="0"/>
      <w:bCs w:val="0"/>
      <w:i w:val="0"/>
      <w:iCs w:val="0"/>
      <w:color w:val="CC0033"/>
      <w:kern w:val="2"/>
      <w:lang w:val="en-US" w:eastAsia="zh-CN" w:bidi="ar-SA"/>
    </w:rPr>
  </w:style>
  <w:style w:type="character" w:styleId="HTMLTypewriter">
    <w:name w:val="HTML Typewriter"/>
    <w:semiHidden/>
    <w:rPr>
      <w:rFonts w:ascii="Courier New" w:eastAsia="SimSun" w:hAnsi="Courier New" w:cs="Courier New"/>
      <w:color w:val="0000FF"/>
      <w:kern w:val="2"/>
      <w:sz w:val="20"/>
      <w:szCs w:val="20"/>
      <w:lang w:val="en-US" w:eastAsia="zh-CN" w:bidi="ar-SA"/>
    </w:rPr>
  </w:style>
  <w:style w:type="character" w:customStyle="1" w:styleId="NOChar">
    <w:name w:val="NO Char"/>
    <w:link w:val="NO"/>
    <w:rPr>
      <w:lang w:val="en-GB" w:eastAsia="en-US" w:bidi="ar-SA"/>
    </w:rPr>
  </w:style>
  <w:style w:type="character" w:customStyle="1" w:styleId="PlainTextChar">
    <w:name w:val="Plain Text Char"/>
    <w:link w:val="PlainText"/>
    <w:semiHidden/>
    <w:rPr>
      <w:rFonts w:ascii="SimSun" w:eastAsia="SimSun" w:hAnsi="Courier New" w:cs="Courier New"/>
      <w:sz w:val="21"/>
      <w:szCs w:val="21"/>
      <w:lang w:val="en-GB" w:eastAsia="en-US"/>
    </w:rPr>
  </w:style>
  <w:style w:type="character" w:customStyle="1" w:styleId="TALCharCharChar">
    <w:name w:val="TAL Char Char Char"/>
    <w:link w:val="TALCharChar"/>
    <w:rPr>
      <w:rFonts w:ascii="Arial" w:hAnsi="Arial"/>
      <w:sz w:val="18"/>
      <w:lang w:val="en-GB" w:eastAsia="en-US" w:bidi="ar-SA"/>
    </w:rPr>
  </w:style>
  <w:style w:type="character" w:styleId="FootnoteReference">
    <w:name w:val="footnote reference"/>
    <w:semiHidden/>
    <w:rPr>
      <w:b/>
      <w:position w:val="6"/>
      <w:sz w:val="16"/>
    </w:rPr>
  </w:style>
  <w:style w:type="character" w:customStyle="1" w:styleId="Doc-titleChar">
    <w:name w:val="Doc-title Char"/>
    <w:link w:val="Doc-title"/>
    <w:rPr>
      <w:rFonts w:ascii="Arial" w:hAnsi="Arial"/>
      <w:szCs w:val="24"/>
      <w:lang w:val="en-GB" w:eastAsia="en-GB"/>
    </w:rPr>
  </w:style>
  <w:style w:type="character" w:customStyle="1" w:styleId="BodyText3Char">
    <w:name w:val="Body Text 3 Char"/>
    <w:link w:val="BodyText3"/>
    <w:semiHidden/>
    <w:rPr>
      <w:rFonts w:eastAsia="Times New Roman"/>
      <w:sz w:val="16"/>
      <w:szCs w:val="16"/>
      <w:lang w:val="en-GB" w:eastAsia="en-US"/>
    </w:rPr>
  </w:style>
  <w:style w:type="character" w:customStyle="1" w:styleId="im-content1">
    <w:name w:val="im-content1"/>
    <w:rPr>
      <w:color w:val="333333"/>
    </w:rPr>
  </w:style>
  <w:style w:type="character" w:customStyle="1" w:styleId="TALCar">
    <w:name w:val="TAL Car"/>
    <w:link w:val="TAL"/>
    <w:rPr>
      <w:rFonts w:ascii="Arial" w:hAnsi="Arial"/>
      <w:sz w:val="18"/>
      <w:lang w:val="en-GB" w:eastAsia="en-US" w:bidi="ar-SA"/>
    </w:rPr>
  </w:style>
  <w:style w:type="character" w:styleId="LineNumber">
    <w:name w:val="line number"/>
    <w:semiHidden/>
    <w:rPr>
      <w:rFonts w:ascii="Arial" w:eastAsia="SimSun" w:hAnsi="Arial" w:cs="Arial"/>
      <w:color w:val="0000FF"/>
      <w:kern w:val="2"/>
      <w:lang w:val="en-US" w:eastAsia="zh-CN" w:bidi="ar-SA"/>
    </w:rPr>
  </w:style>
  <w:style w:type="character" w:customStyle="1" w:styleId="ClosingChar">
    <w:name w:val="Closing Char"/>
    <w:link w:val="Closing"/>
    <w:semiHidden/>
    <w:rPr>
      <w:rFonts w:eastAsia="Times New Roman"/>
      <w:sz w:val="22"/>
      <w:lang w:val="en-GB" w:eastAsia="en-US"/>
    </w:rPr>
  </w:style>
  <w:style w:type="character" w:customStyle="1" w:styleId="B2Char1">
    <w:name w:val="B2 Char1"/>
    <w:semiHidden/>
    <w:rPr>
      <w:rFonts w:ascii="Arial" w:eastAsia="SimSun" w:hAnsi="Arial" w:cs="Arial"/>
      <w:color w:val="0000FF"/>
      <w:kern w:val="2"/>
      <w:lang w:val="en-GB" w:eastAsia="ja-JP" w:bidi="ar-SA"/>
    </w:rPr>
  </w:style>
  <w:style w:type="character" w:customStyle="1" w:styleId="a1">
    <w:name w:val="样式 宋体 蓝色"/>
    <w:rPr>
      <w:rFonts w:ascii="Times New Roman" w:eastAsia="SimSun" w:hAnsi="Times New Roman"/>
      <w:color w:val="0000FF"/>
    </w:rPr>
  </w:style>
  <w:style w:type="character" w:customStyle="1" w:styleId="B1Zchn">
    <w:name w:val="B1 Zchn"/>
    <w:rPr>
      <w:rFonts w:ascii="Arial" w:eastAsia="MS Mincho" w:hAnsi="Arial" w:cs="Arial"/>
      <w:color w:val="0000FF"/>
      <w:kern w:val="2"/>
      <w:lang w:val="en-GB" w:eastAsia="en-US"/>
    </w:rPr>
  </w:style>
  <w:style w:type="character" w:customStyle="1" w:styleId="a2">
    <w:name w:val="首标题"/>
    <w:rPr>
      <w:rFonts w:ascii="Arial" w:eastAsia="SimSun" w:hAnsi="Arial"/>
      <w:sz w:val="24"/>
    </w:rPr>
  </w:style>
  <w:style w:type="character" w:customStyle="1" w:styleId="Heading1Char">
    <w:name w:val="Heading 1 Char"/>
    <w:link w:val="Heading1"/>
    <w:rPr>
      <w:rFonts w:ascii="Arial" w:hAnsi="Arial"/>
      <w:sz w:val="32"/>
      <w:lang w:val="en-GB" w:eastAsia="en-US" w:bidi="ar-SA"/>
    </w:rPr>
  </w:style>
  <w:style w:type="character" w:styleId="HTMLAcronym">
    <w:name w:val="HTML Acronym"/>
    <w:semiHidden/>
    <w:rPr>
      <w:rFonts w:ascii="Arial" w:eastAsia="SimSun" w:hAnsi="Arial" w:cs="Arial"/>
      <w:color w:val="0000FF"/>
      <w:kern w:val="2"/>
      <w:lang w:val="en-US" w:eastAsia="zh-CN" w:bidi="ar-SA"/>
    </w:rPr>
  </w:style>
  <w:style w:type="character" w:styleId="CommentReference">
    <w:name w:val="annotation reference"/>
    <w:rPr>
      <w:sz w:val="16"/>
    </w:rPr>
  </w:style>
  <w:style w:type="character" w:styleId="HTMLSample">
    <w:name w:val="HTML Sample"/>
    <w:semiHidden/>
    <w:rPr>
      <w:rFonts w:ascii="Courier New" w:eastAsia="SimSun" w:hAnsi="Courier New" w:cs="Courier New"/>
      <w:color w:val="0000FF"/>
      <w:kern w:val="2"/>
      <w:lang w:val="en-US" w:eastAsia="zh-CN" w:bidi="ar-SA"/>
    </w:rPr>
  </w:style>
  <w:style w:type="character" w:customStyle="1" w:styleId="ListChar">
    <w:name w:val="List Char"/>
    <w:link w:val="List"/>
    <w:rPr>
      <w:rFonts w:eastAsia="SimSun"/>
      <w:lang w:val="en-GB" w:eastAsia="en-US" w:bidi="ar-SA"/>
    </w:rPr>
  </w:style>
  <w:style w:type="character" w:customStyle="1" w:styleId="E-mailSignatureChar">
    <w:name w:val="E-mail Signature Char"/>
    <w:link w:val="E-mailSignature"/>
    <w:semiHidden/>
    <w:rPr>
      <w:rFonts w:eastAsia="Times New Roman"/>
      <w:sz w:val="22"/>
      <w:lang w:val="en-GB" w:eastAsia="en-US"/>
    </w:rPr>
  </w:style>
  <w:style w:type="character" w:customStyle="1" w:styleId="Doc-text2Char">
    <w:name w:val="Doc-text2 Char"/>
    <w:link w:val="Doc-text2"/>
    <w:rPr>
      <w:rFonts w:ascii="Arial" w:hAnsi="Arial"/>
      <w:szCs w:val="24"/>
      <w:lang w:val="en-GB" w:eastAsia="en-GB"/>
    </w:rPr>
  </w:style>
  <w:style w:type="character" w:customStyle="1" w:styleId="ZGSM">
    <w:name w:val="ZGSM"/>
  </w:style>
  <w:style w:type="character" w:customStyle="1" w:styleId="Char">
    <w:name w:val="编写建议 Char"/>
    <w:link w:val="a3"/>
    <w:rPr>
      <w:rFonts w:ascii="Arial" w:eastAsia="SimSun" w:hAnsi="Arial" w:cs="Arial"/>
      <w:i/>
      <w:color w:val="0000FF"/>
      <w:kern w:val="2"/>
      <w:sz w:val="21"/>
      <w:szCs w:val="21"/>
    </w:rPr>
  </w:style>
  <w:style w:type="character" w:customStyle="1" w:styleId="MessageHeaderChar">
    <w:name w:val="Message Header Char"/>
    <w:link w:val="MessageHeader"/>
    <w:semiHidden/>
    <w:rPr>
      <w:rFonts w:ascii="Arial" w:eastAsia="Times New Roman" w:hAnsi="Arial" w:cs="Arial"/>
      <w:sz w:val="24"/>
      <w:szCs w:val="24"/>
      <w:shd w:val="pct20" w:color="auto" w:fill="auto"/>
      <w:lang w:val="en-GB" w:eastAsia="en-US"/>
    </w:rPr>
  </w:style>
  <w:style w:type="character" w:customStyle="1" w:styleId="THChar">
    <w:name w:val="TH Char"/>
    <w:link w:val="TH"/>
    <w:rPr>
      <w:rFonts w:ascii="Arial" w:eastAsia="SimSun" w:hAnsi="Arial"/>
      <w:b/>
      <w:lang w:val="en-GB" w:eastAsia="en-US" w:bidi="ar-SA"/>
    </w:rPr>
  </w:style>
  <w:style w:type="character" w:customStyle="1" w:styleId="EditorsNoteChar">
    <w:name w:val="Editor's Note Char"/>
    <w:aliases w:val="EN Char"/>
    <w:link w:val="EditorsNote"/>
    <w:rPr>
      <w:color w:val="FF0000"/>
      <w:lang w:val="en-GB" w:eastAsia="en-US" w:bidi="ar-SA"/>
    </w:rPr>
  </w:style>
  <w:style w:type="character" w:customStyle="1" w:styleId="gt-card-ttl-txt">
    <w:name w:val="gt-card-ttl-txt"/>
    <w:rPr>
      <w:rFonts w:ascii="Arial" w:eastAsia="SimSun" w:hAnsi="Arial" w:cs="Arial"/>
      <w:color w:val="0000FF"/>
      <w:kern w:val="2"/>
      <w:lang w:val="en-US" w:eastAsia="zh-CN" w:bidi="ar-SA"/>
    </w:rPr>
  </w:style>
  <w:style w:type="character" w:customStyle="1" w:styleId="DateChar">
    <w:name w:val="Date Char"/>
    <w:link w:val="Date"/>
    <w:rPr>
      <w:rFonts w:eastAsia="Times New Roman"/>
      <w:sz w:val="22"/>
      <w:lang w:val="en-GB" w:eastAsia="en-US"/>
    </w:rPr>
  </w:style>
  <w:style w:type="character" w:customStyle="1" w:styleId="B2Char">
    <w:name w:val="B2 Char"/>
    <w:link w:val="B2"/>
    <w:rPr>
      <w:rFonts w:ascii="Arial" w:eastAsia="SimSun" w:hAnsi="Arial" w:cs="Arial"/>
      <w:color w:val="0000FF"/>
      <w:kern w:val="2"/>
      <w:lang w:val="en-GB" w:eastAsia="en-US"/>
    </w:rPr>
  </w:style>
  <w:style w:type="character" w:customStyle="1" w:styleId="FooterChar">
    <w:name w:val="Footer Char"/>
    <w:link w:val="Footer"/>
    <w:rPr>
      <w:rFonts w:ascii="Arial" w:hAnsi="Arial"/>
      <w:b/>
      <w:i/>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BodyTextChar">
    <w:name w:val="Body Text Char"/>
    <w:link w:val="BodyText"/>
    <w:semiHidden/>
    <w:rPr>
      <w:rFonts w:eastAsia="Times New Roman"/>
      <w:sz w:val="22"/>
      <w:szCs w:val="24"/>
      <w:lang w:eastAsia="en-US"/>
    </w:rPr>
  </w:style>
  <w:style w:type="character" w:customStyle="1" w:styleId="B6Char">
    <w:name w:val="B6 Char"/>
    <w:link w:val="B6"/>
    <w:rPr>
      <w:rFonts w:eastAsia="Malgun Gothic"/>
      <w:lang w:eastAsia="ja-JP"/>
    </w:rPr>
  </w:style>
  <w:style w:type="character" w:customStyle="1" w:styleId="HTMLAddressChar">
    <w:name w:val="HTML Address Char"/>
    <w:link w:val="HTMLAddress"/>
    <w:semiHidden/>
    <w:rPr>
      <w:rFonts w:eastAsia="Times New Roman"/>
      <w:i/>
      <w:iCs/>
      <w:sz w:val="22"/>
      <w:lang w:val="en-GB" w:eastAsia="en-US"/>
    </w:rPr>
  </w:style>
  <w:style w:type="character" w:customStyle="1" w:styleId="trans">
    <w:name w:val="trans"/>
    <w:basedOn w:val="DefaultParagraphFont"/>
  </w:style>
  <w:style w:type="character" w:customStyle="1" w:styleId="BodyTextIndentChar">
    <w:name w:val="Body Text Indent Char"/>
    <w:link w:val="BodyTextIndent"/>
    <w:semiHidden/>
    <w:rPr>
      <w:rFonts w:eastAsia="Times New Roman"/>
      <w:sz w:val="22"/>
      <w:lang w:val="en-GB" w:eastAsia="en-US"/>
    </w:rPr>
  </w:style>
  <w:style w:type="character" w:customStyle="1" w:styleId="BodyTextFirstIndent2Char">
    <w:name w:val="Body Text First Indent 2 Char"/>
    <w:basedOn w:val="BodyTextIndentChar"/>
    <w:link w:val="BodyTextFirstIndent2"/>
    <w:semiHidden/>
    <w:rPr>
      <w:rFonts w:eastAsia="Times New Roman"/>
      <w:sz w:val="22"/>
      <w:lang w:val="en-GB" w:eastAsia="en-US"/>
    </w:rPr>
  </w:style>
  <w:style w:type="character" w:customStyle="1" w:styleId="BodyText2Char">
    <w:name w:val="Body Text 2 Char"/>
    <w:link w:val="BodyText2"/>
    <w:semiHidden/>
    <w:rPr>
      <w:rFonts w:eastAsia="Times New Roman"/>
      <w:sz w:val="22"/>
      <w:lang w:val="en-GB" w:eastAsia="en-US"/>
    </w:rPr>
  </w:style>
  <w:style w:type="character" w:customStyle="1" w:styleId="B1Char">
    <w:name w:val="B1 Char"/>
    <w:rPr>
      <w:lang w:val="en-GB" w:eastAsia="ko-KR" w:bidi="ar-SA"/>
    </w:rPr>
  </w:style>
  <w:style w:type="paragraph" w:customStyle="1" w:styleId="CharChar2CharCharCharCharCharCharCharCharCharCharCharChar">
    <w:name w:val="Char Char2 Char Char Char Char Char Char Char Char Char Char Char Char"/>
    <w:basedOn w:val="Normal"/>
    <w:semiHidden/>
    <w:pPr>
      <w:widowControl w:val="0"/>
      <w:spacing w:after="0"/>
      <w:jc w:val="both"/>
    </w:pPr>
    <w:rPr>
      <w:kern w:val="2"/>
      <w:sz w:val="21"/>
      <w:szCs w:val="24"/>
      <w:lang w:val="en-US" w:eastAsia="zh-CN"/>
    </w:rPr>
  </w:style>
  <w:style w:type="paragraph" w:styleId="Title">
    <w:name w:val="Title"/>
    <w:basedOn w:val="Normal"/>
    <w:link w:val="TitleChar"/>
    <w:qFormat/>
    <w:pPr>
      <w:spacing w:before="240" w:after="60"/>
      <w:jc w:val="center"/>
      <w:outlineLvl w:val="0"/>
    </w:pPr>
    <w:rPr>
      <w:rFonts w:ascii="Arial" w:hAnsi="Arial"/>
      <w:b/>
      <w:bCs/>
      <w:sz w:val="32"/>
      <w:szCs w:val="32"/>
    </w:rPr>
  </w:style>
  <w:style w:type="paragraph" w:styleId="ListBullet">
    <w:name w:val="List Bullet"/>
    <w:basedOn w:val="List"/>
    <w:pPr>
      <w:ind w:left="0" w:firstLine="0"/>
    </w:pPr>
  </w:style>
  <w:style w:type="paragraph" w:styleId="Footer">
    <w:name w:val="footer"/>
    <w:basedOn w:val="Header"/>
    <w:link w:val="FooterChar"/>
    <w:pPr>
      <w:jc w:val="center"/>
    </w:pPr>
    <w:rPr>
      <w:i/>
    </w:rPr>
  </w:style>
  <w:style w:type="paragraph" w:customStyle="1" w:styleId="CharChar0">
    <w:name w:val="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TF">
    <w:name w:val="TF"/>
    <w:basedOn w:val="TH"/>
    <w:link w:val="TFZchn"/>
    <w:pPr>
      <w:keepNext w:val="0"/>
      <w:spacing w:before="0" w:after="240"/>
    </w:pPr>
  </w:style>
  <w:style w:type="paragraph" w:styleId="TOC2">
    <w:name w:val="toc 2"/>
    <w:basedOn w:val="TOC1"/>
    <w:pPr>
      <w:keepNext w:val="0"/>
      <w:spacing w:before="0"/>
      <w:ind w:left="851" w:hanging="851"/>
    </w:pPr>
    <w:rPr>
      <w:sz w:val="20"/>
    </w:rPr>
  </w:style>
  <w:style w:type="paragraph" w:customStyle="1" w:styleId="B3">
    <w:name w:val="B3"/>
    <w:basedOn w:val="List3"/>
    <w:link w:val="B3Char2"/>
    <w:pPr>
      <w:ind w:hanging="284"/>
    </w:pPr>
  </w:style>
  <w:style w:type="paragraph" w:styleId="TOC4">
    <w:name w:val="toc 4"/>
    <w:basedOn w:val="TOC3"/>
    <w:pPr>
      <w:ind w:left="1418" w:hanging="1418"/>
    </w:pPr>
  </w:style>
  <w:style w:type="paragraph" w:customStyle="1" w:styleId="TAN">
    <w:name w:val="TAN"/>
    <w:basedOn w:val="TAL"/>
    <w:pPr>
      <w:ind w:left="851" w:hanging="851"/>
    </w:pPr>
  </w:style>
  <w:style w:type="paragraph" w:styleId="List">
    <w:name w:val="List"/>
    <w:basedOn w:val="Normal"/>
    <w:link w:val="ListChar"/>
    <w:pPr>
      <w:ind w:left="704" w:hanging="420"/>
    </w:pPr>
  </w:style>
  <w:style w:type="paragraph" w:customStyle="1" w:styleId="12">
    <w:name w:val="样式 段后: 12 磅"/>
    <w:basedOn w:val="Normal"/>
    <w:semiHidden/>
    <w:pPr>
      <w:spacing w:after="240"/>
    </w:pPr>
    <w:rPr>
      <w:rFonts w:eastAsia="Times New Roman" w:cs="SimSun"/>
      <w:sz w:val="22"/>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olorfulList-Accent11">
    <w:name w:val="Colorful List - Accent 11"/>
    <w:basedOn w:val="Normal"/>
    <w:uiPriority w:val="34"/>
    <w:qFormat/>
    <w:pPr>
      <w:spacing w:after="200" w:line="276" w:lineRule="auto"/>
      <w:ind w:left="720"/>
      <w:contextualSpacing/>
    </w:pPr>
    <w:rPr>
      <w:rFonts w:ascii="Calibri" w:eastAsia="Calibri" w:hAnsi="Calibri"/>
      <w:sz w:val="22"/>
      <w:szCs w:val="22"/>
      <w:lang w:val="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pPr>
      <w:jc w:val="center"/>
    </w:pPr>
  </w:style>
  <w:style w:type="paragraph" w:styleId="Subtitle">
    <w:name w:val="Subtitle"/>
    <w:basedOn w:val="Normal"/>
    <w:link w:val="SubtitleChar"/>
    <w:qFormat/>
    <w:pPr>
      <w:spacing w:before="240" w:after="60" w:line="312" w:lineRule="auto"/>
      <w:jc w:val="center"/>
      <w:outlineLvl w:val="1"/>
    </w:pPr>
    <w:rPr>
      <w:rFonts w:ascii="Arial" w:hAnsi="Arial"/>
      <w:b/>
      <w:bCs/>
      <w:kern w:val="28"/>
      <w:sz w:val="32"/>
      <w:szCs w:val="32"/>
    </w:rPr>
  </w:style>
  <w:style w:type="paragraph" w:customStyle="1" w:styleId="B1">
    <w:name w:val="B1"/>
    <w:basedOn w:val="List"/>
    <w:link w:val="B1Char1"/>
    <w:pPr>
      <w:ind w:left="568" w:hanging="284"/>
    </w:pPr>
    <w:rPr>
      <w:rFonts w:eastAsia="MS Mincho"/>
      <w:lang w:eastAsia="ja-JP"/>
    </w:rPr>
  </w:style>
  <w:style w:type="paragraph" w:styleId="Index1">
    <w:name w:val="index 1"/>
    <w:basedOn w:val="Normal"/>
    <w:semiHidden/>
    <w:pPr>
      <w:keepLines/>
      <w:spacing w:after="0"/>
    </w:pPr>
  </w:style>
  <w:style w:type="paragraph" w:styleId="ListContinue5">
    <w:name w:val="List Continue 5"/>
    <w:basedOn w:val="Normal"/>
    <w:semiHidden/>
    <w:pPr>
      <w:spacing w:after="120"/>
      <w:ind w:leftChars="1000" w:left="2100"/>
    </w:pPr>
    <w:rPr>
      <w:rFonts w:eastAsia="Times New Roman"/>
      <w:sz w:val="2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
    <w:name w:val="样式1"/>
    <w:basedOn w:val="Normal"/>
  </w:style>
  <w:style w:type="paragraph" w:styleId="ListNumber">
    <w:name w:val="List Number"/>
    <w:basedOn w:val="List"/>
    <w:pPr>
      <w:numPr>
        <w:numId w:val="1"/>
      </w:numPr>
    </w:pPr>
  </w:style>
  <w:style w:type="paragraph" w:styleId="ListNumber4">
    <w:name w:val="List Number 4"/>
    <w:basedOn w:val="Normal"/>
    <w:semiHidden/>
    <w:pPr>
      <w:numPr>
        <w:numId w:val="2"/>
      </w:numPr>
      <w:tabs>
        <w:tab w:val="left" w:pos="1620"/>
      </w:tabs>
    </w:pPr>
    <w:rPr>
      <w:rFonts w:eastAsia="Times New Roman"/>
      <w:sz w:val="22"/>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CharCharChar">
    <w:name w:val="Char Char Char"/>
    <w:basedOn w:val="Normal"/>
    <w:semiHidden/>
    <w:pPr>
      <w:spacing w:after="160" w:line="240" w:lineRule="exact"/>
    </w:pPr>
    <w:rPr>
      <w:rFonts w:ascii="Arial" w:hAnsi="Arial" w:cs="Arial"/>
      <w:color w:val="0000FF"/>
      <w:kern w:val="2"/>
      <w:sz w:val="22"/>
      <w:lang w:val="en-US" w:eastAsia="zh-CN"/>
    </w:rPr>
  </w:style>
  <w:style w:type="paragraph" w:customStyle="1" w:styleId="a">
    <w:name w:val="插图题注"/>
    <w:basedOn w:val="Normal"/>
    <w:pPr>
      <w:numPr>
        <w:ilvl w:val="7"/>
        <w:numId w:val="3"/>
      </w:numPr>
    </w:pPr>
  </w:style>
  <w:style w:type="paragraph" w:customStyle="1" w:styleId="00BodyText">
    <w:name w:val="00 BodyText"/>
    <w:basedOn w:val="Normal"/>
    <w:pPr>
      <w:spacing w:after="220"/>
    </w:pPr>
    <w:rPr>
      <w:rFonts w:ascii="Arial" w:hAnsi="Arial"/>
      <w:sz w:val="22"/>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OC3">
    <w:name w:val="toc 3"/>
    <w:basedOn w:val="TOC2"/>
    <w:pPr>
      <w:ind w:left="1134" w:hanging="1134"/>
    </w:pPr>
  </w:style>
  <w:style w:type="paragraph" w:styleId="EnvelopeAddress">
    <w:name w:val="envelope address"/>
    <w:basedOn w:val="Normal"/>
    <w:semiHidden/>
    <w:pPr>
      <w:framePr w:w="7920" w:h="1980" w:hRule="exact" w:hSpace="180" w:wrap="around" w:hAnchor="page" w:xAlign="center" w:yAlign="bottom"/>
      <w:snapToGrid w:val="0"/>
      <w:ind w:leftChars="1400" w:left="100"/>
    </w:pPr>
    <w:rPr>
      <w:rFonts w:ascii="Arial" w:eastAsia="Times New Roman" w:hAnsi="Arial" w:cs="Arial"/>
      <w:sz w:val="24"/>
      <w:szCs w:val="24"/>
    </w:rPr>
  </w:style>
  <w:style w:type="paragraph" w:styleId="ListBullet5">
    <w:name w:val="List Bullet 5"/>
    <w:basedOn w:val="ListBullet4"/>
    <w:semiHidden/>
    <w:pPr>
      <w:numPr>
        <w:numId w:val="0"/>
      </w:numPr>
      <w:ind w:left="1702" w:hanging="284"/>
    </w:pPr>
    <w:rPr>
      <w:rFonts w:eastAsia="Times New Roman"/>
      <w:sz w:val="22"/>
    </w:rPr>
  </w:style>
  <w:style w:type="paragraph" w:customStyle="1" w:styleId="ZV">
    <w:name w:val="ZV"/>
    <w:basedOn w:val="ZU"/>
    <w:pPr>
      <w:framePr w:wrap="notBeside" w:y="16161"/>
    </w:pPr>
  </w:style>
  <w:style w:type="paragraph" w:styleId="PlainText">
    <w:name w:val="Plain Text"/>
    <w:basedOn w:val="Normal"/>
    <w:link w:val="PlainTextChar"/>
    <w:semiHidden/>
    <w:rPr>
      <w:rFonts w:ascii="SimSun" w:hAnsi="Courier New"/>
      <w:sz w:val="21"/>
      <w:szCs w:val="21"/>
    </w:rPr>
  </w:style>
  <w:style w:type="paragraph" w:customStyle="1" w:styleId="a3">
    <w:name w:val="编写建议"/>
    <w:basedOn w:val="Normal"/>
    <w:link w:val="Char"/>
    <w:pPr>
      <w:widowControl w:val="0"/>
      <w:autoSpaceDE w:val="0"/>
      <w:autoSpaceDN w:val="0"/>
      <w:adjustRightInd w:val="0"/>
      <w:spacing w:after="0" w:line="360" w:lineRule="auto"/>
      <w:ind w:firstLineChars="200" w:firstLine="200"/>
    </w:pPr>
    <w:rPr>
      <w:rFonts w:ascii="Arial" w:hAnsi="Arial"/>
      <w:i/>
      <w:color w:val="0000FF"/>
      <w:kern w:val="2"/>
      <w:sz w:val="21"/>
      <w:szCs w:val="21"/>
      <w:lang w:val="x-none" w:eastAsia="x-none"/>
    </w:rPr>
  </w:style>
  <w:style w:type="paragraph" w:styleId="TOC5">
    <w:name w:val="toc 5"/>
    <w:basedOn w:val="TOC4"/>
    <w:pPr>
      <w:ind w:left="1701" w:hanging="1701"/>
    </w:p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Mincho">
    <w:name w:val="样式 列表 + (西文) MS Mincho"/>
    <w:basedOn w:val="List"/>
    <w:link w:val="MSMinchoChar"/>
  </w:style>
  <w:style w:type="paragraph" w:customStyle="1" w:styleId="FBCharCharCharChar1CharCharCharCharCharCharCharChar1CharChar">
    <w:name w:val="FB Char Char Char Char1 Char Char Char Char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B6">
    <w:name w:val="B6"/>
    <w:basedOn w:val="B5"/>
    <w:link w:val="B6Char"/>
    <w:pPr>
      <w:overflowPunct w:val="0"/>
      <w:autoSpaceDE w:val="0"/>
      <w:autoSpaceDN w:val="0"/>
      <w:adjustRightInd w:val="0"/>
      <w:ind w:left="1985" w:hanging="284"/>
      <w:textAlignment w:val="baseline"/>
    </w:pPr>
    <w:rPr>
      <w:rFonts w:eastAsia="Malgun Gothic"/>
      <w:lang w:val="x-none" w:eastAsia="ja-JP"/>
    </w:rPr>
  </w:style>
  <w:style w:type="paragraph" w:customStyle="1" w:styleId="TAH">
    <w:name w:val="TAH"/>
    <w:basedOn w:val="TAC"/>
    <w:link w:val="TAHCar"/>
    <w:rPr>
      <w:b/>
    </w:rPr>
  </w:style>
  <w:style w:type="paragraph" w:styleId="CommentText">
    <w:name w:val="annotation text"/>
    <w:basedOn w:val="Normal"/>
    <w:link w:val="CommentTextChar"/>
    <w:rPr>
      <w:rFonts w:eastAsia="MS Mincho"/>
    </w:rPr>
  </w:style>
  <w:style w:type="paragraph" w:styleId="FootnoteText">
    <w:name w:val="footnote text"/>
    <w:basedOn w:val="Normal"/>
    <w:semiHidden/>
    <w:pPr>
      <w:keepLines/>
      <w:spacing w:after="0"/>
      <w:ind w:left="454" w:hanging="454"/>
    </w:pPr>
    <w:rPr>
      <w:sz w:val="16"/>
    </w:rPr>
  </w:style>
  <w:style w:type="paragraph" w:styleId="EnvelopeReturn">
    <w:name w:val="envelope return"/>
    <w:basedOn w:val="Normal"/>
    <w:semiHidden/>
    <w:pPr>
      <w:snapToGrid w:val="0"/>
    </w:pPr>
    <w:rPr>
      <w:rFonts w:ascii="Arial" w:eastAsia="Times New Roman" w:hAnsi="Arial" w:cs="Arial"/>
      <w:sz w:val="22"/>
    </w:rPr>
  </w:style>
  <w:style w:type="paragraph" w:customStyle="1" w:styleId="TAR">
    <w:name w:val="TAR"/>
    <w:basedOn w:val="TAL"/>
    <w:pPr>
      <w:jc w:val="right"/>
    </w:pPr>
  </w:style>
  <w:style w:type="paragraph" w:styleId="NormalIndent">
    <w:name w:val="Normal Indent"/>
    <w:basedOn w:val="Normal"/>
    <w:semiHidden/>
    <w:pPr>
      <w:ind w:firstLineChars="200" w:firstLine="420"/>
    </w:pPr>
    <w:rPr>
      <w:rFonts w:eastAsia="Times New Roman"/>
      <w:sz w:val="22"/>
    </w:rPr>
  </w:style>
  <w:style w:type="paragraph" w:customStyle="1" w:styleId="2CharChar">
    <w:name w:val="字元 字元2 Char Char"/>
    <w:basedOn w:val="Normal"/>
    <w:semiHidden/>
    <w:pPr>
      <w:widowControl w:val="0"/>
      <w:spacing w:after="0"/>
      <w:jc w:val="both"/>
    </w:pPr>
    <w:rPr>
      <w:rFonts w:ascii="Arial" w:hAnsi="Arial" w:cs="Arial"/>
      <w:color w:val="0000FF"/>
      <w:kern w:val="2"/>
      <w:sz w:val="22"/>
      <w:lang w:val="en-US" w:eastAsia="zh-CN"/>
    </w:rPr>
  </w:style>
  <w:style w:type="paragraph" w:styleId="BodyText">
    <w:name w:val="Body Text"/>
    <w:basedOn w:val="Normal"/>
    <w:link w:val="BodyTextChar"/>
    <w:semiHidden/>
    <w:pPr>
      <w:spacing w:after="120"/>
      <w:jc w:val="both"/>
    </w:pPr>
    <w:rPr>
      <w:rFonts w:eastAsia="Times New Roman"/>
      <w:sz w:val="22"/>
      <w:szCs w:val="24"/>
      <w:lang w:val="x-none"/>
    </w:rPr>
  </w:style>
  <w:style w:type="paragraph" w:customStyle="1" w:styleId="Proposal">
    <w:name w:val="Proposal"/>
    <w:basedOn w:val="Normal"/>
    <w:pPr>
      <w:numPr>
        <w:numId w:val="4"/>
      </w:numPr>
      <w:tabs>
        <w:tab w:val="clear" w:pos="1304"/>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4">
    <w:name w:val="标题4"/>
    <w:basedOn w:val="Normal"/>
    <w:pPr>
      <w:numPr>
        <w:numId w:val="5"/>
      </w:numPr>
    </w:pPr>
  </w:style>
  <w:style w:type="paragraph" w:styleId="List3">
    <w:name w:val="List 3"/>
    <w:basedOn w:val="List2"/>
    <w:pPr>
      <w:ind w:left="1135"/>
    </w:pPr>
  </w:style>
  <w:style w:type="paragraph" w:customStyle="1" w:styleId="CharChar1CharChar">
    <w:name w:val="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ZTD">
    <w:name w:val="ZTD"/>
    <w:basedOn w:val="ZB"/>
    <w:pPr>
      <w:framePr w:hRule="auto" w:wrap="notBeside" w:y="852"/>
    </w:pPr>
    <w:rPr>
      <w:i w:val="0"/>
      <w:sz w:val="40"/>
    </w:rPr>
  </w:style>
  <w:style w:type="paragraph" w:styleId="TOC9">
    <w:name w:val="toc 9"/>
    <w:basedOn w:val="TOC8"/>
    <w:semiHidden/>
    <w:pPr>
      <w:ind w:left="1418" w:hanging="1418"/>
    </w:pPr>
  </w:style>
  <w:style w:type="paragraph" w:styleId="BodyTextFirstIndent2">
    <w:name w:val="Body Text First Indent 2"/>
    <w:basedOn w:val="BodyTextIndent"/>
    <w:link w:val="BodyTextFirstIndent2Char"/>
    <w:semiHidden/>
    <w:pPr>
      <w:ind w:firstLineChars="200" w:firstLine="420"/>
    </w:pPr>
  </w:style>
  <w:style w:type="paragraph" w:styleId="HTMLPreformatted">
    <w:name w:val="HTML Preformatted"/>
    <w:basedOn w:val="Normal"/>
    <w:link w:val="HTMLPreformattedChar"/>
    <w:semiHidden/>
    <w:rPr>
      <w:rFonts w:ascii="Courier New" w:eastAsia="Times New Roman" w:hAnsi="Courier New"/>
      <w:sz w:val="22"/>
    </w:rPr>
  </w:style>
  <w:style w:type="paragraph" w:styleId="ListNumber2">
    <w:name w:val="List Number 2"/>
    <w:basedOn w:val="ListNumber"/>
    <w:semiHidden/>
    <w:pPr>
      <w:numPr>
        <w:numId w:val="0"/>
      </w:numPr>
      <w:ind w:left="851" w:hanging="284"/>
    </w:pPr>
    <w:rPr>
      <w:rFonts w:eastAsia="Times New Roman"/>
      <w:sz w:val="22"/>
    </w:rPr>
  </w:style>
  <w:style w:type="paragraph" w:styleId="Date">
    <w:name w:val="Date"/>
    <w:basedOn w:val="Normal"/>
    <w:next w:val="Normal"/>
    <w:link w:val="DateChar"/>
    <w:pPr>
      <w:ind w:leftChars="2500" w:left="100"/>
    </w:pPr>
    <w:rPr>
      <w:rFonts w:eastAsia="Times New Roman"/>
      <w:sz w:val="22"/>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styleId="TOC6">
    <w:name w:val="toc 6"/>
    <w:basedOn w:val="TOC5"/>
    <w:next w:val="Normal"/>
    <w:semiHidden/>
    <w:pPr>
      <w:ind w:left="1985" w:hanging="1985"/>
    </w:pPr>
  </w:style>
  <w:style w:type="paragraph" w:styleId="BlockText">
    <w:name w:val="Block Text"/>
    <w:basedOn w:val="Normal"/>
    <w:semiHidden/>
    <w:pPr>
      <w:spacing w:after="120"/>
      <w:ind w:leftChars="700" w:left="1440" w:rightChars="700" w:right="1440"/>
    </w:pPr>
    <w:rPr>
      <w:rFonts w:eastAsia="Times New Roman"/>
      <w:sz w:val="22"/>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BodyTextFirstIndent">
    <w:name w:val="Body Text First Indent"/>
    <w:basedOn w:val="BodyText"/>
    <w:link w:val="BodyTextFirstIndentChar"/>
    <w:pPr>
      <w:ind w:firstLineChars="100" w:firstLine="420"/>
      <w:jc w:val="left"/>
    </w:pPr>
    <w:rPr>
      <w:lang w:val="en-GB"/>
    </w:rPr>
  </w:style>
  <w:style w:type="paragraph" w:customStyle="1" w:styleId="B2">
    <w:name w:val="B2"/>
    <w:basedOn w:val="List2"/>
    <w:link w:val="B2Char"/>
    <w:pPr>
      <w:ind w:hanging="284"/>
    </w:pPr>
    <w:rPr>
      <w:rFonts w:ascii="Arial" w:hAnsi="Arial"/>
      <w:color w:val="0000FF"/>
      <w:kern w:val="2"/>
    </w:rPr>
  </w:style>
  <w:style w:type="paragraph" w:customStyle="1" w:styleId="References">
    <w:name w:val="References"/>
    <w:basedOn w:val="Normal"/>
    <w:pPr>
      <w:numPr>
        <w:numId w:val="6"/>
      </w:numPr>
      <w:autoSpaceDE w:val="0"/>
      <w:autoSpaceDN w:val="0"/>
      <w:snapToGrid w:val="0"/>
      <w:spacing w:after="60"/>
      <w:jc w:val="both"/>
    </w:pPr>
    <w:rPr>
      <w:szCs w:val="16"/>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rPr>
  </w:style>
  <w:style w:type="paragraph" w:styleId="TOC7">
    <w:name w:val="toc 7"/>
    <w:basedOn w:val="TOC6"/>
    <w:next w:val="Normal"/>
    <w:semiHidden/>
    <w:pPr>
      <w:ind w:left="2268" w:hanging="2268"/>
    </w:p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Number5">
    <w:name w:val="List Number 5"/>
    <w:basedOn w:val="Normal"/>
    <w:semiHidden/>
    <w:pPr>
      <w:numPr>
        <w:numId w:val="7"/>
      </w:numPr>
      <w:tabs>
        <w:tab w:val="left" w:pos="2040"/>
      </w:tabs>
    </w:pPr>
    <w:rPr>
      <w:rFonts w:eastAsia="Times New Roman"/>
      <w:sz w:val="22"/>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styleId="ListBullet4">
    <w:name w:val="List Bullet 4"/>
    <w:basedOn w:val="Normal"/>
    <w:pPr>
      <w:numPr>
        <w:numId w:val="8"/>
      </w:numPr>
      <w:tabs>
        <w:tab w:val="clear" w:pos="1418"/>
        <w:tab w:val="left" w:pos="1600"/>
      </w:tabs>
      <w:ind w:left="1543"/>
    </w:pPr>
  </w:style>
  <w:style w:type="paragraph" w:styleId="ListContinue4">
    <w:name w:val="List Continue 4"/>
    <w:basedOn w:val="Normal"/>
    <w:semiHidden/>
    <w:pPr>
      <w:spacing w:after="120"/>
      <w:ind w:leftChars="800" w:left="1680"/>
    </w:pPr>
    <w:rPr>
      <w:rFonts w:eastAsia="Times New Roman"/>
      <w:sz w:val="22"/>
    </w:rPr>
  </w:style>
  <w:style w:type="paragraph" w:styleId="Index2">
    <w:name w:val="index 2"/>
    <w:basedOn w:val="Index1"/>
    <w:semiHidden/>
    <w:pPr>
      <w:ind w:left="284"/>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BalloonText">
    <w:name w:val="Balloon Text"/>
    <w:basedOn w:val="Normal"/>
    <w:semiHidden/>
    <w:rPr>
      <w:rFonts w:ascii="Tahoma" w:hAnsi="Tahoma" w:cs="Tahoma"/>
      <w:sz w:val="16"/>
      <w:szCs w:val="16"/>
    </w:rPr>
  </w:style>
  <w:style w:type="paragraph" w:customStyle="1" w:styleId="CharChar1CharCharCharChar">
    <w:name w:val="Char Char1 Char Char Char Char"/>
    <w:semiHidden/>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MTDisplayEquation">
    <w:name w:val="MTDisplayEquation"/>
    <w:basedOn w:val="Normal"/>
    <w:pPr>
      <w:tabs>
        <w:tab w:val="center" w:pos="4820"/>
        <w:tab w:val="right" w:pos="9640"/>
      </w:tabs>
    </w:pPr>
    <w:rPr>
      <w:lang w:val="en-US"/>
    </w:rPr>
  </w:style>
  <w:style w:type="paragraph" w:styleId="BodyText3">
    <w:name w:val="Body Text 3"/>
    <w:basedOn w:val="Normal"/>
    <w:link w:val="BodyText3Char"/>
    <w:semiHidden/>
    <w:pPr>
      <w:spacing w:after="120"/>
    </w:pPr>
    <w:rPr>
      <w:rFonts w:eastAsia="Times New Roman"/>
      <w:sz w:val="16"/>
      <w:szCs w:val="16"/>
    </w:rPr>
  </w:style>
  <w:style w:type="paragraph" w:customStyle="1" w:styleId="EW">
    <w:name w:val="EW"/>
    <w:basedOn w:val="EX"/>
    <w:pPr>
      <w:spacing w:after="0"/>
    </w:pPr>
  </w:style>
  <w:style w:type="paragraph" w:styleId="DocumentMap">
    <w:name w:val="Document Map"/>
    <w:basedOn w:val="Normal"/>
    <w:semiHidden/>
    <w:pPr>
      <w:shd w:val="clear" w:color="auto" w:fill="000080"/>
    </w:pPr>
    <w:rPr>
      <w:rFonts w:ascii="Tahoma" w:hAnsi="Tahoma" w:cs="Tahoma"/>
    </w:rPr>
  </w:style>
  <w:style w:type="paragraph" w:customStyle="1" w:styleId="EX">
    <w:name w:val="EX"/>
    <w:basedOn w:val="Normal"/>
    <w:pPr>
      <w:keepLines/>
      <w:ind w:left="1702" w:hanging="1418"/>
    </w:pPr>
  </w:style>
  <w:style w:type="paragraph" w:customStyle="1" w:styleId="H6">
    <w:name w:val="H6"/>
    <w:basedOn w:val="Heading5"/>
    <w:next w:val="Normal"/>
    <w:pPr>
      <w:ind w:left="1985" w:hanging="1985"/>
      <w:outlineLvl w:val="9"/>
    </w:pPr>
    <w:rPr>
      <w:sz w:val="20"/>
    </w:rPr>
  </w:style>
  <w:style w:type="paragraph" w:customStyle="1" w:styleId="Comments">
    <w:name w:val="Comments"/>
    <w:basedOn w:val="Normal"/>
    <w:next w:val="Doc-text2"/>
    <w:link w:val="CommentsChar"/>
    <w:qFormat/>
    <w:pPr>
      <w:spacing w:before="40" w:after="0"/>
    </w:pPr>
    <w:rPr>
      <w:rFonts w:ascii="Arial" w:eastAsia="MS Mincho" w:hAnsi="Arial"/>
      <w:i/>
      <w:sz w:val="18"/>
      <w:szCs w:val="24"/>
      <w:lang w:eastAsia="en-GB"/>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Salutation">
    <w:name w:val="Salutation"/>
    <w:basedOn w:val="Normal"/>
    <w:next w:val="Normal"/>
    <w:link w:val="SalutationChar"/>
    <w:rPr>
      <w:rFonts w:eastAsia="Times New Roman"/>
      <w:sz w:val="22"/>
    </w:rPr>
  </w:style>
  <w:style w:type="paragraph" w:styleId="ListBullet2">
    <w:name w:val="List Bullet 2"/>
    <w:basedOn w:val="ListBullet"/>
    <w:semiHidden/>
    <w:pPr>
      <w:ind w:left="851" w:hanging="284"/>
    </w:pPr>
    <w:rPr>
      <w:rFonts w:eastAsia="Times New Roman"/>
      <w:sz w:val="22"/>
    </w:rPr>
  </w:style>
  <w:style w:type="paragraph" w:styleId="BodyTextIndent3">
    <w:name w:val="Body Text Indent 3"/>
    <w:basedOn w:val="Normal"/>
    <w:link w:val="BodyTextIndent3Char"/>
    <w:semiHidden/>
    <w:pPr>
      <w:spacing w:after="120"/>
      <w:ind w:leftChars="200" w:left="420"/>
    </w:pPr>
    <w:rPr>
      <w:rFonts w:eastAsia="Times New Roman"/>
      <w:sz w:val="16"/>
      <w:szCs w:val="16"/>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Reference">
    <w:name w:val="Reference"/>
    <w:basedOn w:val="Normal"/>
    <w:pPr>
      <w:numPr>
        <w:numId w:val="9"/>
      </w:numPr>
      <w:overflowPunct w:val="0"/>
      <w:autoSpaceDE w:val="0"/>
      <w:autoSpaceDN w:val="0"/>
      <w:adjustRightInd w:val="0"/>
      <w:spacing w:after="120"/>
      <w:textAlignment w:val="baseline"/>
    </w:pPr>
    <w:rPr>
      <w:sz w:val="22"/>
      <w:lang w:eastAsia="zh-CN"/>
    </w:rPr>
  </w:style>
  <w:style w:type="paragraph" w:styleId="Signature">
    <w:name w:val="Signature"/>
    <w:basedOn w:val="Normal"/>
    <w:link w:val="SignatureChar"/>
    <w:semiHidden/>
    <w:pPr>
      <w:ind w:leftChars="2100" w:left="100"/>
    </w:pPr>
    <w:rPr>
      <w:rFonts w:eastAsia="Times New Roman"/>
      <w:sz w:val="22"/>
    </w:rPr>
  </w:style>
  <w:style w:type="paragraph" w:customStyle="1" w:styleId="3CharChar">
    <w:name w:val="(文字) (文字)3 Char Char (文字) (文字)"/>
    <w:basedOn w:val="Normal"/>
    <w:pPr>
      <w:widowControl w:val="0"/>
      <w:spacing w:after="0"/>
      <w:jc w:val="both"/>
    </w:pPr>
    <w:rPr>
      <w:rFonts w:ascii="Arial" w:hAnsi="Arial" w:cs="Arial"/>
      <w:kern w:val="2"/>
      <w:sz w:val="21"/>
      <w:szCs w:val="24"/>
      <w:lang w:val="en-US" w:eastAsia="zh-CN"/>
    </w:rPr>
  </w:style>
  <w:style w:type="paragraph" w:styleId="ListContinue2">
    <w:name w:val="List Continue 2"/>
    <w:basedOn w:val="Normal"/>
    <w:semiHidden/>
    <w:pPr>
      <w:spacing w:after="120"/>
      <w:ind w:leftChars="400" w:left="840"/>
    </w:pPr>
    <w:rPr>
      <w:rFonts w:eastAsia="Times New Roman"/>
      <w:sz w:val="22"/>
    </w:rPr>
  </w:style>
  <w:style w:type="paragraph" w:styleId="ListBullet3">
    <w:name w:val="List Bullet 3"/>
    <w:basedOn w:val="ListBullet2"/>
    <w:semiHidden/>
    <w:pPr>
      <w:ind w:left="1135"/>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pPr>
      <w:widowControl w:val="0"/>
      <w:spacing w:after="0"/>
      <w:jc w:val="both"/>
    </w:pPr>
    <w:rPr>
      <w:kern w:val="2"/>
      <w:sz w:val="21"/>
      <w:szCs w:val="24"/>
      <w:lang w:val="en-US" w:eastAsia="zh-CN"/>
    </w:rPr>
  </w:style>
  <w:style w:type="paragraph" w:customStyle="1" w:styleId="NO">
    <w:name w:val="NO"/>
    <w:basedOn w:val="Normal"/>
    <w:link w:val="NOChar"/>
    <w:pPr>
      <w:keepLines/>
      <w:ind w:left="1135" w:hanging="851"/>
    </w:pPr>
    <w:rPr>
      <w:rFonts w:eastAsia="MS Mincho"/>
    </w:rPr>
  </w:style>
  <w:style w:type="paragraph" w:styleId="ListContinue3">
    <w:name w:val="List Continue 3"/>
    <w:basedOn w:val="Normal"/>
    <w:semiHidden/>
    <w:pPr>
      <w:spacing w:after="120"/>
      <w:ind w:leftChars="600" w:left="1260"/>
    </w:pPr>
    <w:rPr>
      <w:rFonts w:eastAsia="Times New Roman"/>
      <w:sz w:val="22"/>
    </w:rPr>
  </w:style>
  <w:style w:type="paragraph" w:styleId="E-mailSignature">
    <w:name w:val="E-mail Signature"/>
    <w:basedOn w:val="Normal"/>
    <w:link w:val="E-mailSignatureChar"/>
    <w:semiHidden/>
    <w:rPr>
      <w:rFonts w:eastAsia="Times New Roman"/>
      <w:sz w:val="22"/>
    </w:rPr>
  </w:style>
  <w:style w:type="paragraph" w:customStyle="1" w:styleId="Observation">
    <w:name w:val="Observation"/>
    <w:basedOn w:val="Proposal"/>
    <w:qFormat/>
    <w:pPr>
      <w:numPr>
        <w:numId w:val="10"/>
      </w:numPr>
      <w:ind w:left="1701" w:hanging="1701"/>
    </w:pPr>
  </w:style>
  <w:style w:type="paragraph" w:styleId="ListContinue">
    <w:name w:val="List Continue"/>
    <w:basedOn w:val="Normal"/>
    <w:semiHidden/>
    <w:pPr>
      <w:spacing w:after="120"/>
      <w:ind w:leftChars="200" w:left="420"/>
    </w:pPr>
    <w:rPr>
      <w:rFonts w:eastAsia="Times New Roman"/>
      <w:sz w:val="22"/>
    </w:rPr>
  </w:style>
  <w:style w:type="paragraph" w:styleId="List2">
    <w:name w:val="List 2"/>
    <w:basedOn w:val="List"/>
    <w:pPr>
      <w:ind w:left="851"/>
    </w:pPr>
  </w:style>
  <w:style w:type="paragraph" w:customStyle="1" w:styleId="Heading1b">
    <w:name w:val="Heading 1b"/>
    <w:basedOn w:val="Heading1"/>
    <w:pPr>
      <w:numPr>
        <w:numId w:val="11"/>
      </w:numPr>
      <w:tabs>
        <w:tab w:val="left" w:pos="420"/>
      </w:tabs>
    </w:pPr>
    <w:rPr>
      <w:sz w:val="36"/>
    </w:rPr>
  </w:style>
  <w:style w:type="paragraph" w:styleId="Closing">
    <w:name w:val="Closing"/>
    <w:basedOn w:val="Normal"/>
    <w:link w:val="ClosingChar"/>
    <w:semiHidden/>
    <w:pPr>
      <w:ind w:leftChars="2100" w:left="100"/>
    </w:pPr>
    <w:rPr>
      <w:rFonts w:eastAsia="Times New Roman"/>
      <w:sz w:val="22"/>
    </w:rPr>
  </w:style>
  <w:style w:type="paragraph" w:styleId="List4">
    <w:name w:val="List 4"/>
    <w:basedOn w:val="List3"/>
    <w:pPr>
      <w:ind w:left="1418"/>
    </w:pPr>
  </w:style>
  <w:style w:type="paragraph" w:customStyle="1" w:styleId="120">
    <w:name w:val="样式 (中文) 宋体 段后: 12 磅"/>
    <w:basedOn w:val="Normal"/>
    <w:semiHidden/>
    <w:pPr>
      <w:spacing w:after="240"/>
    </w:pPr>
    <w:rPr>
      <w:rFonts w:cs="SimSun"/>
      <w:sz w:val="22"/>
    </w:rPr>
  </w:style>
  <w:style w:type="paragraph" w:styleId="List5">
    <w:name w:val="List 5"/>
    <w:basedOn w:val="List4"/>
    <w:pPr>
      <w:ind w:left="1702"/>
    </w:pPr>
  </w:style>
  <w:style w:type="paragraph" w:customStyle="1" w:styleId="ColorfulShading-Accent11">
    <w:name w:val="Colorful Shading - Accent 11"/>
    <w:uiPriority w:val="99"/>
    <w:semiHidden/>
    <w:rPr>
      <w:rFonts w:eastAsia="SimSun"/>
      <w:lang w:val="en-GB" w:eastAsia="en-US"/>
    </w:rPr>
  </w:style>
  <w:style w:type="paragraph" w:customStyle="1" w:styleId="a4">
    <w:name w:val="样式 图表标题 + (中文) 宋体"/>
    <w:basedOn w:val="a5"/>
    <w:rPr>
      <w:rFonts w:eastAsia="Arial"/>
    </w:rPr>
  </w:style>
  <w:style w:type="paragraph" w:customStyle="1" w:styleId="EditorsNote">
    <w:name w:val="Editor's Note"/>
    <w:basedOn w:val="NO"/>
    <w:link w:val="EditorsNoteChar"/>
    <w:qFormat/>
    <w:rPr>
      <w:color w:val="FF0000"/>
    </w:rPr>
  </w:style>
  <w:style w:type="paragraph" w:styleId="NoteHeading">
    <w:name w:val="Note Heading"/>
    <w:basedOn w:val="Normal"/>
    <w:next w:val="Normal"/>
    <w:link w:val="NoteHeadingChar"/>
    <w:semiHidden/>
    <w:pPr>
      <w:jc w:val="center"/>
    </w:pPr>
    <w:rPr>
      <w:rFonts w:eastAsia="Times New Roman"/>
      <w:sz w:val="22"/>
    </w:rPr>
  </w:style>
  <w:style w:type="paragraph" w:styleId="Header">
    <w:name w:val="header"/>
    <w:link w:val="HeaderChar"/>
    <w:uiPriority w:val="99"/>
    <w:pPr>
      <w:widowControl w:val="0"/>
    </w:pPr>
    <w:rPr>
      <w:rFonts w:ascii="Arial" w:hAnsi="Arial"/>
      <w:b/>
      <w:sz w:val="18"/>
      <w:lang w:val="en-GB" w:eastAsia="en-US"/>
    </w:rPr>
  </w:style>
  <w:style w:type="paragraph" w:styleId="NormalWeb">
    <w:name w:val="Normal (Web)"/>
    <w:basedOn w:val="Normal"/>
    <w:uiPriority w:val="99"/>
    <w:rPr>
      <w:rFonts w:eastAsia="Times New Roman"/>
      <w:sz w:val="24"/>
      <w:szCs w:val="24"/>
    </w:rPr>
  </w:style>
  <w:style w:type="paragraph" w:styleId="BodyTextIndent2">
    <w:name w:val="Body Text Indent 2"/>
    <w:basedOn w:val="Normal"/>
    <w:link w:val="BodyTextIndent2Char"/>
    <w:semiHidden/>
    <w:pPr>
      <w:spacing w:after="120" w:line="480" w:lineRule="auto"/>
      <w:ind w:leftChars="200" w:left="420"/>
    </w:pPr>
    <w:rPr>
      <w:rFonts w:eastAsia="Times New Roman"/>
      <w:sz w:val="22"/>
    </w:rPr>
  </w:style>
  <w:style w:type="paragraph" w:customStyle="1" w:styleId="CharCharCharCharCharChar1CharCharCharCharCharCharCharChar">
    <w:name w:val="Char Char Char Char Char Char1 Char Char Char Char Char Char Char Char"/>
    <w:basedOn w:val="Normal"/>
    <w:semiHidden/>
    <w:pPr>
      <w:widowControl w:val="0"/>
      <w:spacing w:after="0"/>
      <w:jc w:val="both"/>
    </w:pPr>
    <w:rPr>
      <w:kern w:val="2"/>
      <w:sz w:val="21"/>
      <w:szCs w:val="24"/>
      <w:lang w:val="en-US" w:eastAsia="zh-CN"/>
    </w:rPr>
  </w:style>
  <w:style w:type="paragraph" w:customStyle="1" w:styleId="CharChar">
    <w:name w:val="Char Char"/>
    <w:semiHidden/>
    <w:pPr>
      <w:keepNext/>
      <w:numPr>
        <w:numId w:val="12"/>
      </w:numPr>
      <w:tabs>
        <w:tab w:val="left" w:pos="851"/>
      </w:tabs>
      <w:autoSpaceDE w:val="0"/>
      <w:autoSpaceDN w:val="0"/>
      <w:adjustRightInd w:val="0"/>
      <w:spacing w:before="60" w:after="60"/>
      <w:jc w:val="both"/>
    </w:pPr>
    <w:rPr>
      <w:rFonts w:ascii="Arial" w:eastAsia="SimSun" w:hAnsi="Arial" w:cs="Arial"/>
      <w:color w:val="0000FF"/>
      <w:kern w:val="2"/>
    </w:rPr>
  </w:style>
  <w:style w:type="paragraph" w:styleId="HTMLAddress">
    <w:name w:val="HTML Address"/>
    <w:basedOn w:val="Normal"/>
    <w:link w:val="HTMLAddressChar"/>
    <w:semiHidden/>
    <w:rPr>
      <w:rFonts w:eastAsia="Times New Roman"/>
      <w:i/>
      <w:iCs/>
      <w:sz w:val="22"/>
    </w:rPr>
  </w:style>
  <w:style w:type="paragraph" w:customStyle="1" w:styleId="TAL">
    <w:name w:val="TAL"/>
    <w:basedOn w:val="Normal"/>
    <w:link w:val="TALCar"/>
    <w:pPr>
      <w:keepNext/>
      <w:keepLines/>
      <w:spacing w:after="0"/>
    </w:pPr>
    <w:rPr>
      <w:rFonts w:ascii="Arial" w:eastAsia="MS Mincho" w:hAnsi="Arial"/>
      <w:sz w:val="18"/>
    </w:rPr>
  </w:style>
  <w:style w:type="paragraph" w:styleId="CommentSubject">
    <w:name w:val="annotation subject"/>
    <w:basedOn w:val="CommentText"/>
    <w:next w:val="CommentText"/>
    <w:semiHidden/>
    <w:rPr>
      <w:b/>
      <w:bCs/>
    </w:rPr>
  </w:style>
  <w:style w:type="paragraph" w:styleId="BodyTextIndent">
    <w:name w:val="Body Text Indent"/>
    <w:basedOn w:val="Normal"/>
    <w:link w:val="BodyTextIndentChar"/>
    <w:semiHidden/>
    <w:pPr>
      <w:spacing w:after="120"/>
      <w:ind w:leftChars="200" w:left="420"/>
    </w:pPr>
    <w:rPr>
      <w:rFonts w:eastAsia="Times New Roman"/>
      <w:sz w:val="22"/>
    </w:rPr>
  </w:style>
  <w:style w:type="paragraph" w:styleId="ListNumber3">
    <w:name w:val="List Number 3"/>
    <w:basedOn w:val="Normal"/>
    <w:semiHidden/>
    <w:pPr>
      <w:numPr>
        <w:numId w:val="13"/>
      </w:numPr>
      <w:tabs>
        <w:tab w:val="left" w:pos="1200"/>
      </w:tabs>
    </w:pPr>
    <w:rPr>
      <w:rFonts w:eastAsia="Times New Roman"/>
      <w:sz w:val="22"/>
    </w:rPr>
  </w:style>
  <w:style w:type="paragraph" w:customStyle="1" w:styleId="CharChar1CharCharCharCharCharChar">
    <w:name w:val="Char Char1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RCoverPage">
    <w:name w:val="CR Cover Page"/>
    <w:link w:val="CRCoverPageZchn"/>
    <w:pPr>
      <w:spacing w:after="120"/>
    </w:pPr>
    <w:rPr>
      <w:rFonts w:ascii="Arial" w:hAnsi="Arial"/>
      <w:lang w:val="en-GB" w:eastAsia="en-US"/>
    </w:rPr>
  </w:style>
  <w:style w:type="paragraph" w:customStyle="1" w:styleId="FP">
    <w:name w:val="FP"/>
    <w:basedOn w:val="Normal"/>
    <w:pPr>
      <w:spacing w:after="0"/>
    </w:pPr>
  </w:style>
  <w:style w:type="paragraph" w:styleId="BodyText2">
    <w:name w:val="Body Text 2"/>
    <w:basedOn w:val="Normal"/>
    <w:link w:val="BodyText2Char"/>
    <w:semiHidden/>
    <w:pPr>
      <w:spacing w:after="120" w:line="480" w:lineRule="auto"/>
    </w:pPr>
    <w:rPr>
      <w:rFonts w:eastAsia="Times New Roman"/>
      <w:sz w:val="22"/>
    </w:rPr>
  </w:style>
  <w:style w:type="paragraph" w:customStyle="1" w:styleId="CharChar2CharCharCharCharCharCharCharCharCharCharCharCharCharCharCharChar">
    <w:name w:val="Char Char2 Char Char Char Char Char Char Char Char Char Char Char Char Char Char Char Char"/>
    <w:basedOn w:val="Normal"/>
    <w:semiHidden/>
    <w:pPr>
      <w:widowControl w:val="0"/>
      <w:spacing w:after="0"/>
      <w:jc w:val="both"/>
    </w:pPr>
    <w:rPr>
      <w:kern w:val="2"/>
      <w:sz w:val="21"/>
      <w:szCs w:val="24"/>
      <w:lang w:val="en-US" w:eastAsia="zh-CN"/>
    </w:r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Times New Roman" w:hAnsi="Arial"/>
      <w:sz w:val="24"/>
      <w:szCs w:val="24"/>
    </w:rPr>
  </w:style>
  <w:style w:type="paragraph" w:customStyle="1" w:styleId="a5">
    <w:name w:val="图表标题"/>
    <w:basedOn w:val="Normal"/>
    <w:next w:val="Normal"/>
    <w:pPr>
      <w:spacing w:before="60" w:after="60"/>
      <w:jc w:val="center"/>
    </w:pPr>
    <w:rPr>
      <w:rFonts w:ascii="Arial" w:eastAsia="Batang" w:hAnsi="Arial" w:cs="SimSun"/>
    </w:rPr>
  </w:style>
  <w:style w:type="paragraph" w:customStyle="1" w:styleId="B4">
    <w:name w:val="B4"/>
    <w:basedOn w:val="List4"/>
    <w:link w:val="B4Char"/>
    <w:rPr>
      <w:rFonts w:eastAsia="MS Mincho"/>
    </w:rPr>
  </w:style>
  <w:style w:type="paragraph" w:customStyle="1" w:styleId="CharChar1CharCharCharChar1CharCharCharChar1CharCharCharCharCharChar">
    <w:name w:val="Char Char1 Char Char Char Char1 Char Char Char Char1 Char Char Char Char Char Char"/>
    <w:basedOn w:val="Normal"/>
    <w:pPr>
      <w:widowControl w:val="0"/>
      <w:autoSpaceDE w:val="0"/>
      <w:autoSpaceDN w:val="0"/>
      <w:adjustRightInd w:val="0"/>
      <w:spacing w:afterLines="50"/>
      <w:jc w:val="both"/>
    </w:pPr>
    <w:rPr>
      <w:lang w:val="en-US" w:eastAsia="zh-CN"/>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T">
    <w:name w:val="TT"/>
    <w:basedOn w:val="Heading1"/>
    <w:next w:val="Normal"/>
    <w:semiHidden/>
    <w:pPr>
      <w:tabs>
        <w:tab w:val="left" w:pos="420"/>
      </w:tabs>
      <w:ind w:left="420" w:hanging="420"/>
      <w:outlineLvl w:val="9"/>
    </w:pPr>
    <w:rPr>
      <w:sz w:val="3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chnZchn0">
    <w:name w:val="Zchn Zchn"/>
    <w:semiHidden/>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CommentSubject1">
    <w:name w:val="Comment Subject1"/>
    <w:basedOn w:val="CommentText"/>
    <w:next w:val="CommentText"/>
    <w:semiHidden/>
    <w:rPr>
      <w:rFonts w:eastAsia="Times New Roman"/>
      <w:b/>
      <w:bCs/>
    </w:rPr>
  </w:style>
  <w:style w:type="paragraph" w:customStyle="1" w:styleId="2">
    <w:name w:val="编号2"/>
    <w:basedOn w:val="Normal"/>
    <w:pPr>
      <w:numPr>
        <w:numId w:val="14"/>
      </w:numPr>
      <w:tabs>
        <w:tab w:val="clear" w:pos="840"/>
        <w:tab w:val="left" w:pos="704"/>
      </w:tabs>
      <w:ind w:left="704" w:hanging="420"/>
    </w:pPr>
    <w:rPr>
      <w:lang w:eastAsia="zh-CN"/>
    </w:rPr>
  </w:style>
  <w:style w:type="paragraph" w:customStyle="1" w:styleId="B7">
    <w:name w:val="B7"/>
    <w:basedOn w:val="Normal"/>
    <w:link w:val="B7Char"/>
    <w:pPr>
      <w:overflowPunct w:val="0"/>
      <w:autoSpaceDE w:val="0"/>
      <w:autoSpaceDN w:val="0"/>
      <w:adjustRightInd w:val="0"/>
      <w:ind w:left="2269" w:hanging="284"/>
    </w:pPr>
    <w:rPr>
      <w:rFonts w:eastAsia="Times New Roman"/>
      <w:lang w:val="x-none" w:eastAsia="ja-JP"/>
    </w:rPr>
  </w:style>
  <w:style w:type="paragraph" w:customStyle="1" w:styleId="CharCharCharCharCharCharCharCharCharCharCharCharCharChar">
    <w:name w:val="Char Char Char Char Char Char Char Char Char Char Char Char Char Char"/>
    <w:basedOn w:val="Normal"/>
    <w:semiHidden/>
    <w:pPr>
      <w:spacing w:afterLines="100" w:after="240"/>
    </w:pPr>
    <w:rPr>
      <w:rFonts w:eastAsia="Times New Roman"/>
      <w:sz w:val="22"/>
    </w:rPr>
  </w:style>
  <w:style w:type="paragraph" w:customStyle="1" w:styleId="CharCharChar0">
    <w:name w:val="Char Char Char"/>
    <w:basedOn w:val="Normal"/>
    <w:semiHidden/>
    <w:pPr>
      <w:spacing w:after="160" w:line="240" w:lineRule="exact"/>
    </w:pPr>
    <w:rPr>
      <w:rFonts w:ascii="Arial" w:hAnsi="Arial" w:cs="Arial"/>
      <w:color w:val="0000FF"/>
      <w:kern w:val="2"/>
      <w:lang w:val="en-US" w:eastAsia="zh-CN"/>
    </w:rPr>
  </w:style>
  <w:style w:type="paragraph" w:customStyle="1" w:styleId="NF">
    <w:name w:val="NF"/>
    <w:basedOn w:val="NO"/>
    <w:pPr>
      <w:keepNext/>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CharChar1CharCharCharChar1CharCharCharChar">
    <w:name w:val="Char Char1 Char Char Char Char1 Char Char Char Char"/>
    <w:basedOn w:val="Normal"/>
    <w:pPr>
      <w:widowControl w:val="0"/>
      <w:spacing w:after="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harCharCharCharCharCharCharCharCharCharCharCharCharChar0">
    <w:name w:val="Char Char Char Char Char Char Char Char Char Char Char Char Char Char"/>
    <w:basedOn w:val="DocumentMap"/>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tdoc-header">
    <w:name w:val="tdoc-header"/>
    <w:rPr>
      <w:rFonts w:ascii="Arial" w:hAnsi="Arial"/>
      <w:sz w:val="24"/>
      <w:lang w:val="en-GB" w:eastAsia="en-US"/>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0">
    <w:name w:val="表格题注"/>
    <w:basedOn w:val="Normal"/>
    <w:pPr>
      <w:numPr>
        <w:ilvl w:val="8"/>
        <w:numId w:val="3"/>
      </w:numPr>
    </w:pPr>
  </w:style>
  <w:style w:type="paragraph" w:customStyle="1" w:styleId="CharCharCharCharCharCharCharCharChar">
    <w:name w:val="(文字) (文字)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mailDiscussion2">
    <w:name w:val="EmailDiscussion2"/>
    <w:basedOn w:val="Doc-text2"/>
    <w:qFormat/>
  </w:style>
  <w:style w:type="paragraph" w:customStyle="1" w:styleId="FBCharCharCharChar1CharChar">
    <w:name w:val="FB Char Char Char Char1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table" w:styleId="TableSubtle1">
    <w:name w:val="Table Subtle 1"/>
    <w:basedOn w:val="TableNormal"/>
    <w:semiHidden/>
    <w:pPr>
      <w:spacing w:after="180"/>
    </w:p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1">
    <w:name w:val="Table Grid 1"/>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Grid">
    <w:name w:val="Table Grid"/>
    <w:basedOn w:val="TableNormal"/>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semiHidden/>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Theme">
    <w:name w:val="Table Theme"/>
    <w:basedOn w:val="TableNormal"/>
    <w:semiHidden/>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semiHidden/>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olorful1">
    <w:name w:val="Table Colorful 1"/>
    <w:basedOn w:val="TableNormal"/>
    <w:semiHidden/>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4">
    <w:name w:val="Table Grid 4"/>
    <w:basedOn w:val="TableNormal"/>
    <w:semiHidden/>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orful2">
    <w:name w:val="Table Colorful 2"/>
    <w:basedOn w:val="TableNormal"/>
    <w:semiHidden/>
    <w:pPr>
      <w:spacing w:after="180"/>
    </w:p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5">
    <w:name w:val="Table Grid 5"/>
    <w:basedOn w:val="TableNormal"/>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olorful3">
    <w:name w:val="Table Colorful 3"/>
    <w:basedOn w:val="TableNormal"/>
    <w:semiHidden/>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Grid6">
    <w:name w:val="Table Grid 6"/>
    <w:basedOn w:val="TableNormal"/>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Elegant">
    <w:name w:val="Table Elegant"/>
    <w:basedOn w:val="TableNormal"/>
    <w:semiHidden/>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7">
    <w:name w:val="Table Grid 7"/>
    <w:basedOn w:val="TableNormal"/>
    <w:semiHidden/>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Classic1">
    <w:name w:val="Table Classic 1"/>
    <w:basedOn w:val="TableNormal"/>
    <w:semiHidden/>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Grid8">
    <w:name w:val="Table Grid 8"/>
    <w:basedOn w:val="TableNormal"/>
    <w:semiHidden/>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2">
    <w:name w:val="Table Classic 2"/>
    <w:basedOn w:val="TableNormal"/>
    <w:semiHidden/>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1">
    <w:name w:val="Table Web 1"/>
    <w:basedOn w:val="TableNormal"/>
    <w:semiHidden/>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3">
    <w:name w:val="Table Classic 3"/>
    <w:basedOn w:val="TableNormal"/>
    <w:semiHidden/>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2">
    <w:name w:val="Table Web 2"/>
    <w:basedOn w:val="TableNormal"/>
    <w:semiHidden/>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lassic4">
    <w:name w:val="Table Classic 4"/>
    <w:basedOn w:val="TableNormal"/>
    <w:semiHidden/>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Web3">
    <w:name w:val="Table Web 3"/>
    <w:basedOn w:val="TableNormal"/>
    <w:semiHidden/>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Simple1">
    <w:name w:val="Table Simple 1"/>
    <w:basedOn w:val="TableNormal"/>
    <w:pPr>
      <w:spacing w:after="180"/>
    </w:pPr>
    <w:tblPr>
      <w:tblBorders>
        <w:top w:val="single" w:sz="12" w:space="0" w:color="008000"/>
        <w:bottom w:val="single" w:sz="12" w:space="0" w:color="008000"/>
      </w:tblBorders>
    </w:tblPr>
    <w:tcPr>
      <w:shd w:val="clear" w:color="auto" w:fill="auto"/>
    </w:tc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Professional">
    <w:name w:val="Table Professional"/>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Simple2">
    <w:name w:val="Table Simple 2"/>
    <w:basedOn w:val="TableNormal"/>
    <w:semiHidden/>
    <w:pPr>
      <w:spacing w:after="180"/>
    </w:p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Simple3">
    <w:name w:val="Table Simple 3"/>
    <w:basedOn w:val="TableNormal"/>
    <w:semiHidden/>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TableSubtle2">
    <w:name w:val="Table Subtle 2"/>
    <w:basedOn w:val="TableNormal"/>
    <w:semiHidden/>
    <w:pPr>
      <w:spacing w:after="180"/>
    </w:p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3Deffects1">
    <w:name w:val="Table 3D effects 1"/>
    <w:basedOn w:val="TableNormal"/>
    <w:semiHidden/>
    <w:pPr>
      <w:spacing w:after="180"/>
    </w:p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Table3Deffects2">
    <w:name w:val="Table 3D effects 2"/>
    <w:basedOn w:val="TableNormal"/>
    <w:semiHidden/>
    <w:pPr>
      <w:spacing w:after="180"/>
    </w:p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3Deffects3">
    <w:name w:val="Table 3D effects 3"/>
    <w:basedOn w:val="TableNormal"/>
    <w:semiHidden/>
    <w:pPr>
      <w:spacing w:after="180"/>
    </w:p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1">
    <w:name w:val="Table List 1"/>
    <w:basedOn w:val="TableNormal"/>
    <w:semiHidden/>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2">
    <w:name w:val="Table List 2"/>
    <w:basedOn w:val="TableNormal"/>
    <w:semiHidden/>
    <w:pPr>
      <w:spacing w:after="180"/>
    </w:p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3">
    <w:name w:val="Table List 3"/>
    <w:basedOn w:val="TableNormal"/>
    <w:semiHidden/>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4">
    <w:name w:val="Table List 4"/>
    <w:basedOn w:val="TableNormal"/>
    <w:semiHidden/>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TableList5">
    <w:name w:val="Table List 5"/>
    <w:basedOn w:val="TableNormal"/>
    <w:semiHidden/>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List6">
    <w:name w:val="Table List 6"/>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TableList7">
    <w:name w:val="Table List 7"/>
    <w:basedOn w:val="TableNormal"/>
    <w:semiHidden/>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TableList8">
    <w:name w:val="Table List 8"/>
    <w:basedOn w:val="TableNormal"/>
    <w:semiHidden/>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TableContemporary">
    <w:name w:val="Table Contemporary"/>
    <w:basedOn w:val="TableNormal"/>
    <w:semiHidden/>
    <w:pPr>
      <w:spacing w:after="180"/>
    </w:p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TableColumns1">
    <w:name w:val="Table Columns 1"/>
    <w:basedOn w:val="TableNormal"/>
    <w:semiHidden/>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umns2">
    <w:name w:val="Table Columns 2"/>
    <w:basedOn w:val="TableNormal"/>
    <w:semiHidden/>
    <w:pPr>
      <w:spacing w:after="180"/>
    </w:pPr>
    <w:rPr>
      <w:b/>
      <w:bCs/>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umns3">
    <w:name w:val="Table Columns 3"/>
    <w:basedOn w:val="TableNormal"/>
    <w:semiHidden/>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TableColumns4">
    <w:name w:val="Table Columns 4"/>
    <w:basedOn w:val="TableNormal"/>
    <w:semiHidden/>
    <w:pPr>
      <w:spacing w:after="180"/>
    </w:p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MediumGrid1-Accent2">
    <w:name w:val="Medium Grid 1 Accent 2"/>
    <w:basedOn w:val="TableNormal"/>
    <w:uiPriority w:val="34"/>
    <w:unhideWhenUsed/>
    <w:rPr>
      <w:rFonts w:eastAsia="Times New Roman"/>
      <w:sz w:val="22"/>
      <w:lang w:val="en-GB"/>
    </w:rPr>
    <w:tblPr>
      <w:tblStyleRowBandSize w:val="1"/>
      <w:tblStyleColBandSize w:val="1"/>
    </w:tblPr>
    <w:tcPr>
      <w:shd w:val="clear" w:color="auto" w:fill="EDF2F8"/>
    </w:tcPr>
    <w:tblStylePr w:type="firstRow">
      <w:rPr>
        <w:b/>
        <w:bCs/>
        <w:color w:val="FFFFFF"/>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9E3A38"/>
      </w:tcPr>
    </w:tblStylePr>
    <w:tblStylePr w:type="lastRow">
      <w:rPr>
        <w:b/>
        <w:bCs/>
        <w:color w:val="9E3A38"/>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3DFEE"/>
      </w:tcPr>
    </w:tblStylePr>
    <w:tblStylePr w:type="band1Horz">
      <w:tblPr/>
      <w:tcPr>
        <w:shd w:val="clear" w:color="auto" w:fill="DBE5F1"/>
      </w:tcPr>
    </w:tblStylePr>
  </w:style>
  <w:style w:type="table" w:customStyle="1" w:styleId="2-11">
    <w:name w:val="中等深浅底纹 2 - 强调文字颜色 1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F81BD"/>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F81B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paragraph" w:customStyle="1" w:styleId="EmailDiscussion">
    <w:name w:val="EmailDiscussion"/>
    <w:basedOn w:val="Normal"/>
    <w:next w:val="Doc-text2"/>
    <w:link w:val="EmailDiscussionChar"/>
    <w:rsid w:val="00E479EA"/>
    <w:pPr>
      <w:numPr>
        <w:numId w:val="19"/>
      </w:numPr>
      <w:tabs>
        <w:tab w:val="clear" w:pos="1636"/>
        <w:tab w:val="num" w:pos="3337"/>
      </w:tabs>
      <w:spacing w:before="40" w:after="0"/>
      <w:ind w:left="3337"/>
    </w:pPr>
    <w:rPr>
      <w:rFonts w:ascii="Arial" w:eastAsia="MS Mincho" w:hAnsi="Arial"/>
      <w:b/>
      <w:szCs w:val="24"/>
      <w:lang w:eastAsia="en-GB"/>
    </w:rPr>
  </w:style>
  <w:style w:type="character" w:customStyle="1" w:styleId="EmailDiscussionChar">
    <w:name w:val="EmailDiscussion Char"/>
    <w:link w:val="EmailDiscussion"/>
    <w:rsid w:val="00E479EA"/>
    <w:rPr>
      <w:rFonts w:ascii="Arial" w:hAnsi="Arial"/>
      <w:b/>
      <w:szCs w:val="24"/>
      <w:lang w:val="en-GB" w:eastAsia="en-GB"/>
    </w:rPr>
  </w:style>
  <w:style w:type="paragraph" w:styleId="Revision">
    <w:name w:val="Revision"/>
    <w:hidden/>
    <w:uiPriority w:val="71"/>
    <w:unhideWhenUsed/>
    <w:rsid w:val="006F192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24037">
      <w:bodyDiv w:val="1"/>
      <w:marLeft w:val="0"/>
      <w:marRight w:val="0"/>
      <w:marTop w:val="0"/>
      <w:marBottom w:val="0"/>
      <w:divBdr>
        <w:top w:val="none" w:sz="0" w:space="0" w:color="auto"/>
        <w:left w:val="none" w:sz="0" w:space="0" w:color="auto"/>
        <w:bottom w:val="none" w:sz="0" w:space="0" w:color="auto"/>
        <w:right w:val="none" w:sz="0" w:space="0" w:color="auto"/>
      </w:divBdr>
    </w:div>
    <w:div w:id="690569444">
      <w:bodyDiv w:val="1"/>
      <w:marLeft w:val="0"/>
      <w:marRight w:val="0"/>
      <w:marTop w:val="0"/>
      <w:marBottom w:val="0"/>
      <w:divBdr>
        <w:top w:val="none" w:sz="0" w:space="0" w:color="auto"/>
        <w:left w:val="none" w:sz="0" w:space="0" w:color="auto"/>
        <w:bottom w:val="none" w:sz="0" w:space="0" w:color="auto"/>
        <w:right w:val="none" w:sz="0" w:space="0" w:color="auto"/>
      </w:divBdr>
    </w:div>
    <w:div w:id="789520761">
      <w:bodyDiv w:val="1"/>
      <w:marLeft w:val="0"/>
      <w:marRight w:val="0"/>
      <w:marTop w:val="0"/>
      <w:marBottom w:val="0"/>
      <w:divBdr>
        <w:top w:val="none" w:sz="0" w:space="0" w:color="auto"/>
        <w:left w:val="none" w:sz="0" w:space="0" w:color="auto"/>
        <w:bottom w:val="none" w:sz="0" w:space="0" w:color="auto"/>
        <w:right w:val="none" w:sz="0" w:space="0" w:color="auto"/>
      </w:divBdr>
      <w:divsChild>
        <w:div w:id="222565652">
          <w:marLeft w:val="878"/>
          <w:marRight w:val="0"/>
          <w:marTop w:val="67"/>
          <w:marBottom w:val="0"/>
          <w:divBdr>
            <w:top w:val="none" w:sz="0" w:space="0" w:color="auto"/>
            <w:left w:val="none" w:sz="0" w:space="0" w:color="auto"/>
            <w:bottom w:val="none" w:sz="0" w:space="0" w:color="auto"/>
            <w:right w:val="none" w:sz="0" w:space="0" w:color="auto"/>
          </w:divBdr>
        </w:div>
      </w:divsChild>
    </w:div>
    <w:div w:id="1156646135">
      <w:bodyDiv w:val="1"/>
      <w:marLeft w:val="0"/>
      <w:marRight w:val="0"/>
      <w:marTop w:val="0"/>
      <w:marBottom w:val="0"/>
      <w:divBdr>
        <w:top w:val="none" w:sz="0" w:space="0" w:color="auto"/>
        <w:left w:val="none" w:sz="0" w:space="0" w:color="auto"/>
        <w:bottom w:val="none" w:sz="0" w:space="0" w:color="auto"/>
        <w:right w:val="none" w:sz="0" w:space="0" w:color="auto"/>
      </w:divBdr>
      <w:divsChild>
        <w:div w:id="179592530">
          <w:marLeft w:val="878"/>
          <w:marRight w:val="0"/>
          <w:marTop w:val="67"/>
          <w:marBottom w:val="0"/>
          <w:divBdr>
            <w:top w:val="none" w:sz="0" w:space="0" w:color="auto"/>
            <w:left w:val="none" w:sz="0" w:space="0" w:color="auto"/>
            <w:bottom w:val="none" w:sz="0" w:space="0" w:color="auto"/>
            <w:right w:val="none" w:sz="0" w:space="0" w:color="auto"/>
          </w:divBdr>
        </w:div>
        <w:div w:id="222260215">
          <w:marLeft w:val="878"/>
          <w:marRight w:val="0"/>
          <w:marTop w:val="67"/>
          <w:marBottom w:val="0"/>
          <w:divBdr>
            <w:top w:val="none" w:sz="0" w:space="0" w:color="auto"/>
            <w:left w:val="none" w:sz="0" w:space="0" w:color="auto"/>
            <w:bottom w:val="none" w:sz="0" w:space="0" w:color="auto"/>
            <w:right w:val="none" w:sz="0" w:space="0" w:color="auto"/>
          </w:divBdr>
        </w:div>
        <w:div w:id="266621923">
          <w:marLeft w:val="878"/>
          <w:marRight w:val="0"/>
          <w:marTop w:val="67"/>
          <w:marBottom w:val="0"/>
          <w:divBdr>
            <w:top w:val="none" w:sz="0" w:space="0" w:color="auto"/>
            <w:left w:val="none" w:sz="0" w:space="0" w:color="auto"/>
            <w:bottom w:val="none" w:sz="0" w:space="0" w:color="auto"/>
            <w:right w:val="none" w:sz="0" w:space="0" w:color="auto"/>
          </w:divBdr>
        </w:div>
        <w:div w:id="414664502">
          <w:marLeft w:val="878"/>
          <w:marRight w:val="0"/>
          <w:marTop w:val="67"/>
          <w:marBottom w:val="0"/>
          <w:divBdr>
            <w:top w:val="none" w:sz="0" w:space="0" w:color="auto"/>
            <w:left w:val="none" w:sz="0" w:space="0" w:color="auto"/>
            <w:bottom w:val="none" w:sz="0" w:space="0" w:color="auto"/>
            <w:right w:val="none" w:sz="0" w:space="0" w:color="auto"/>
          </w:divBdr>
        </w:div>
        <w:div w:id="457337432">
          <w:marLeft w:val="403"/>
          <w:marRight w:val="0"/>
          <w:marTop w:val="82"/>
          <w:marBottom w:val="0"/>
          <w:divBdr>
            <w:top w:val="none" w:sz="0" w:space="0" w:color="auto"/>
            <w:left w:val="none" w:sz="0" w:space="0" w:color="auto"/>
            <w:bottom w:val="none" w:sz="0" w:space="0" w:color="auto"/>
            <w:right w:val="none" w:sz="0" w:space="0" w:color="auto"/>
          </w:divBdr>
        </w:div>
        <w:div w:id="1544631095">
          <w:marLeft w:val="878"/>
          <w:marRight w:val="0"/>
          <w:marTop w:val="67"/>
          <w:marBottom w:val="0"/>
          <w:divBdr>
            <w:top w:val="none" w:sz="0" w:space="0" w:color="auto"/>
            <w:left w:val="none" w:sz="0" w:space="0" w:color="auto"/>
            <w:bottom w:val="none" w:sz="0" w:space="0" w:color="auto"/>
            <w:right w:val="none" w:sz="0" w:space="0" w:color="auto"/>
          </w:divBdr>
        </w:div>
        <w:div w:id="1650206532">
          <w:marLeft w:val="878"/>
          <w:marRight w:val="0"/>
          <w:marTop w:val="67"/>
          <w:marBottom w:val="0"/>
          <w:divBdr>
            <w:top w:val="none" w:sz="0" w:space="0" w:color="auto"/>
            <w:left w:val="none" w:sz="0" w:space="0" w:color="auto"/>
            <w:bottom w:val="none" w:sz="0" w:space="0" w:color="auto"/>
            <w:right w:val="none" w:sz="0" w:space="0" w:color="auto"/>
          </w:divBdr>
        </w:div>
        <w:div w:id="1670257811">
          <w:marLeft w:val="878"/>
          <w:marRight w:val="0"/>
          <w:marTop w:val="67"/>
          <w:marBottom w:val="0"/>
          <w:divBdr>
            <w:top w:val="none" w:sz="0" w:space="0" w:color="auto"/>
            <w:left w:val="none" w:sz="0" w:space="0" w:color="auto"/>
            <w:bottom w:val="none" w:sz="0" w:space="0" w:color="auto"/>
            <w:right w:val="none" w:sz="0" w:space="0" w:color="auto"/>
          </w:divBdr>
        </w:div>
        <w:div w:id="1749300808">
          <w:marLeft w:val="403"/>
          <w:marRight w:val="0"/>
          <w:marTop w:val="82"/>
          <w:marBottom w:val="0"/>
          <w:divBdr>
            <w:top w:val="none" w:sz="0" w:space="0" w:color="auto"/>
            <w:left w:val="none" w:sz="0" w:space="0" w:color="auto"/>
            <w:bottom w:val="none" w:sz="0" w:space="0" w:color="auto"/>
            <w:right w:val="none" w:sz="0" w:space="0" w:color="auto"/>
          </w:divBdr>
        </w:div>
        <w:div w:id="1818186808">
          <w:marLeft w:val="878"/>
          <w:marRight w:val="0"/>
          <w:marTop w:val="67"/>
          <w:marBottom w:val="0"/>
          <w:divBdr>
            <w:top w:val="none" w:sz="0" w:space="0" w:color="auto"/>
            <w:left w:val="none" w:sz="0" w:space="0" w:color="auto"/>
            <w:bottom w:val="none" w:sz="0" w:space="0" w:color="auto"/>
            <w:right w:val="none" w:sz="0" w:space="0" w:color="auto"/>
          </w:divBdr>
        </w:div>
      </w:divsChild>
    </w:div>
    <w:div w:id="1215194213">
      <w:bodyDiv w:val="1"/>
      <w:marLeft w:val="0"/>
      <w:marRight w:val="0"/>
      <w:marTop w:val="0"/>
      <w:marBottom w:val="0"/>
      <w:divBdr>
        <w:top w:val="none" w:sz="0" w:space="0" w:color="auto"/>
        <w:left w:val="none" w:sz="0" w:space="0" w:color="auto"/>
        <w:bottom w:val="none" w:sz="0" w:space="0" w:color="auto"/>
        <w:right w:val="none" w:sz="0" w:space="0" w:color="auto"/>
      </w:divBdr>
    </w:div>
    <w:div w:id="1376152178">
      <w:bodyDiv w:val="1"/>
      <w:marLeft w:val="0"/>
      <w:marRight w:val="0"/>
      <w:marTop w:val="0"/>
      <w:marBottom w:val="0"/>
      <w:divBdr>
        <w:top w:val="none" w:sz="0" w:space="0" w:color="auto"/>
        <w:left w:val="none" w:sz="0" w:space="0" w:color="auto"/>
        <w:bottom w:val="none" w:sz="0" w:space="0" w:color="auto"/>
        <w:right w:val="none" w:sz="0" w:space="0" w:color="auto"/>
      </w:divBdr>
    </w:div>
    <w:div w:id="1501241285">
      <w:bodyDiv w:val="1"/>
      <w:marLeft w:val="0"/>
      <w:marRight w:val="0"/>
      <w:marTop w:val="0"/>
      <w:marBottom w:val="0"/>
      <w:divBdr>
        <w:top w:val="none" w:sz="0" w:space="0" w:color="auto"/>
        <w:left w:val="none" w:sz="0" w:space="0" w:color="auto"/>
        <w:bottom w:val="none" w:sz="0" w:space="0" w:color="auto"/>
        <w:right w:val="none" w:sz="0" w:space="0" w:color="auto"/>
      </w:divBdr>
    </w:div>
    <w:div w:id="1591158444">
      <w:bodyDiv w:val="1"/>
      <w:marLeft w:val="0"/>
      <w:marRight w:val="0"/>
      <w:marTop w:val="0"/>
      <w:marBottom w:val="0"/>
      <w:divBdr>
        <w:top w:val="none" w:sz="0" w:space="0" w:color="auto"/>
        <w:left w:val="none" w:sz="0" w:space="0" w:color="auto"/>
        <w:bottom w:val="none" w:sz="0" w:space="0" w:color="auto"/>
        <w:right w:val="none" w:sz="0" w:space="0" w:color="auto"/>
      </w:divBdr>
    </w:div>
    <w:div w:id="1996374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611FB-1AF3-473C-B56B-4FAE55A12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9430</Words>
  <Characters>53757</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2017-11-22T17:09:00Z</dcterms:created>
  <dcterms:modified xsi:type="dcterms:W3CDTF">2017-11-22T17:10:00Z</dcterms:modified>
</cp:coreProperties>
</file>